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BF6" w:rsidRPr="00C25CD0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4E0C29"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88</w:t>
      </w:r>
      <w:r w:rsidR="00B7535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4E0C29"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21</w:t>
      </w:r>
      <w:r w:rsidRPr="00C25CD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ноября 2018 г.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0D4BF6" w:rsidRPr="00C25CD0" w:rsidRDefault="000D4BF6" w:rsidP="000D4BF6">
      <w:pPr>
        <w:pStyle w:val="a3"/>
        <w:shd w:val="clear" w:color="auto" w:fill="FFFFFF"/>
        <w:spacing w:before="150" w:beforeAutospacing="0" w:after="0" w:afterAutospacing="0"/>
        <w:rPr>
          <w:color w:val="00408F"/>
        </w:rPr>
      </w:pPr>
      <w:r w:rsidRPr="00C25CD0">
        <w:rPr>
          <w:rStyle w:val="a4"/>
          <w:color w:val="00408F"/>
        </w:rPr>
        <w:t xml:space="preserve">О проведении </w:t>
      </w:r>
      <w:r w:rsidR="00B7535C">
        <w:rPr>
          <w:rStyle w:val="a4"/>
          <w:color w:val="00408F"/>
        </w:rPr>
        <w:t>республиканского конкурса «</w:t>
      </w:r>
      <w:proofErr w:type="spellStart"/>
      <w:r w:rsidR="00B7535C">
        <w:rPr>
          <w:rStyle w:val="a4"/>
          <w:color w:val="00408F"/>
        </w:rPr>
        <w:t>ЯТоп</w:t>
      </w:r>
      <w:proofErr w:type="spellEnd"/>
      <w:r w:rsidR="00B7535C">
        <w:rPr>
          <w:rStyle w:val="a4"/>
          <w:color w:val="00408F"/>
        </w:rPr>
        <w:t>»</w:t>
      </w:r>
    </w:p>
    <w:p w:rsidR="000D4BF6" w:rsidRPr="00C25CD0" w:rsidRDefault="000D4BF6" w:rsidP="000D4BF6">
      <w:pPr>
        <w:pStyle w:val="a3"/>
        <w:shd w:val="clear" w:color="auto" w:fill="FFFFFF"/>
        <w:spacing w:before="150" w:beforeAutospacing="0" w:after="0" w:afterAutospacing="0"/>
        <w:rPr>
          <w:color w:val="434343"/>
        </w:rPr>
      </w:pPr>
      <w:r w:rsidRPr="00C25CD0">
        <w:rPr>
          <w:color w:val="434343"/>
        </w:rPr>
        <w:t> 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Pr="00C25CD0" w:rsidRDefault="000D4BF6" w:rsidP="000D4BF6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25CD0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D4BF6" w:rsidRPr="00C25CD0" w:rsidRDefault="000D4BF6" w:rsidP="000D4BF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D4BF6" w:rsidRDefault="000D4BF6" w:rsidP="00481779">
      <w:pPr>
        <w:jc w:val="both"/>
        <w:rPr>
          <w:rFonts w:ascii="Times New Roman" w:hAnsi="Times New Roman" w:cs="Times New Roman"/>
          <w:sz w:val="24"/>
          <w:szCs w:val="24"/>
        </w:rPr>
      </w:pPr>
      <w:r w:rsidRPr="00C25CD0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C25CD0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25CD0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</w:t>
      </w:r>
      <w:r w:rsidR="00481779">
        <w:rPr>
          <w:rFonts w:ascii="Times New Roman" w:hAnsi="Times New Roman" w:cs="Times New Roman"/>
          <w:sz w:val="24"/>
          <w:szCs w:val="24"/>
        </w:rPr>
        <w:t xml:space="preserve">и ДИРО информирует, что с 25 ноября по 25 января проводится </w:t>
      </w:r>
      <w:r w:rsidR="00481779" w:rsidRPr="00481779">
        <w:rPr>
          <w:rFonts w:ascii="Times New Roman" w:hAnsi="Times New Roman" w:cs="Times New Roman"/>
          <w:sz w:val="24"/>
          <w:szCs w:val="24"/>
        </w:rPr>
        <w:t>республиканск</w:t>
      </w:r>
      <w:r w:rsidR="00481779">
        <w:rPr>
          <w:rFonts w:ascii="Times New Roman" w:hAnsi="Times New Roman" w:cs="Times New Roman"/>
          <w:sz w:val="24"/>
          <w:szCs w:val="24"/>
        </w:rPr>
        <w:t>ий</w:t>
      </w:r>
      <w:r w:rsidR="00481779" w:rsidRPr="00481779">
        <w:rPr>
          <w:rFonts w:ascii="Times New Roman" w:hAnsi="Times New Roman" w:cs="Times New Roman"/>
          <w:sz w:val="24"/>
          <w:szCs w:val="24"/>
        </w:rPr>
        <w:t xml:space="preserve"> конкурс «</w:t>
      </w:r>
      <w:proofErr w:type="spellStart"/>
      <w:r w:rsidR="00481779" w:rsidRPr="00481779">
        <w:rPr>
          <w:rFonts w:ascii="Times New Roman" w:hAnsi="Times New Roman" w:cs="Times New Roman"/>
          <w:sz w:val="24"/>
          <w:szCs w:val="24"/>
        </w:rPr>
        <w:t>ЯТоп</w:t>
      </w:r>
      <w:proofErr w:type="spellEnd"/>
      <w:r w:rsidR="00481779" w:rsidRPr="00481779">
        <w:rPr>
          <w:rFonts w:ascii="Times New Roman" w:hAnsi="Times New Roman" w:cs="Times New Roman"/>
          <w:sz w:val="24"/>
          <w:szCs w:val="24"/>
        </w:rPr>
        <w:t>»</w:t>
      </w:r>
      <w:r w:rsidR="007C37EA">
        <w:rPr>
          <w:rFonts w:ascii="Times New Roman" w:hAnsi="Times New Roman" w:cs="Times New Roman"/>
          <w:sz w:val="24"/>
          <w:szCs w:val="24"/>
        </w:rPr>
        <w:t xml:space="preserve"> согласно приложению.</w:t>
      </w:r>
    </w:p>
    <w:p w:rsidR="007C37EA" w:rsidRDefault="007C37EA" w:rsidP="004817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на 2 л.</w:t>
      </w:r>
    </w:p>
    <w:p w:rsidR="007C37EA" w:rsidRPr="00C25CD0" w:rsidRDefault="007C37EA" w:rsidP="0048177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D4BF6" w:rsidRPr="00C25CD0" w:rsidRDefault="000D4BF6" w:rsidP="000D4BF6">
      <w:pPr>
        <w:pStyle w:val="a3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0D4BF6" w:rsidRDefault="000D4BF6" w:rsidP="000D4BF6">
      <w:pPr>
        <w:rPr>
          <w:rFonts w:ascii="Times New Roman" w:hAnsi="Times New Roman" w:cs="Times New Roman"/>
          <w:sz w:val="24"/>
          <w:szCs w:val="24"/>
        </w:rPr>
      </w:pPr>
      <w:r w:rsidRPr="00C25CD0">
        <w:rPr>
          <w:rFonts w:ascii="Times New Roman" w:hAnsi="Times New Roman" w:cs="Times New Roman"/>
          <w:sz w:val="24"/>
          <w:szCs w:val="24"/>
        </w:rPr>
        <w:t>Начальник МКУ «</w:t>
      </w:r>
      <w:r w:rsidR="007C37EA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C25CD0">
        <w:rPr>
          <w:rFonts w:ascii="Times New Roman" w:hAnsi="Times New Roman" w:cs="Times New Roman"/>
          <w:sz w:val="24"/>
          <w:szCs w:val="24"/>
        </w:rPr>
        <w:t>»</w:t>
      </w:r>
      <w:r w:rsidR="007C37EA">
        <w:rPr>
          <w:rFonts w:ascii="Times New Roman" w:hAnsi="Times New Roman" w:cs="Times New Roman"/>
          <w:sz w:val="24"/>
          <w:szCs w:val="24"/>
        </w:rPr>
        <w:t xml:space="preserve">:   </w:t>
      </w:r>
      <w:proofErr w:type="gramEnd"/>
      <w:r w:rsidR="007C37E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C25CD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Х.Исаева</w:t>
      </w:r>
    </w:p>
    <w:p w:rsidR="007C37EA" w:rsidRDefault="007C37EA" w:rsidP="000D4BF6">
      <w:pPr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C37EA" w:rsidRPr="00C25CD0" w:rsidRDefault="007C37EA" w:rsidP="007C37E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C37EA" w:rsidRPr="009A2A39" w:rsidRDefault="007C37EA" w:rsidP="007C37EA">
      <w:pPr>
        <w:pStyle w:val="12"/>
        <w:shd w:val="clear" w:color="auto" w:fill="auto"/>
        <w:spacing w:before="0" w:after="0"/>
        <w:rPr>
          <w:rStyle w:val="11"/>
          <w:b/>
          <w:bCs/>
          <w:color w:val="000000"/>
          <w:sz w:val="24"/>
          <w:szCs w:val="24"/>
        </w:rPr>
      </w:pPr>
      <w:bookmarkStart w:id="0" w:name="bookmark0"/>
      <w:r w:rsidRPr="009A2A39">
        <w:rPr>
          <w:rStyle w:val="11"/>
          <w:b/>
          <w:bCs/>
          <w:color w:val="000000"/>
          <w:sz w:val="24"/>
          <w:szCs w:val="24"/>
        </w:rPr>
        <w:t xml:space="preserve">ПОЛОЖЕНИЕ </w:t>
      </w:r>
      <w:bookmarkStart w:id="1" w:name="_GoBack"/>
      <w:bookmarkEnd w:id="1"/>
    </w:p>
    <w:p w:rsidR="007C37EA" w:rsidRPr="009A2A39" w:rsidRDefault="007C37EA" w:rsidP="007C37EA">
      <w:pPr>
        <w:pStyle w:val="12"/>
        <w:shd w:val="clear" w:color="auto" w:fill="auto"/>
        <w:spacing w:before="0" w:after="0"/>
        <w:rPr>
          <w:rStyle w:val="11"/>
          <w:b/>
          <w:bCs/>
          <w:color w:val="000000"/>
          <w:sz w:val="24"/>
          <w:szCs w:val="24"/>
        </w:rPr>
      </w:pPr>
      <w:r w:rsidRPr="009A2A39">
        <w:rPr>
          <w:rStyle w:val="11"/>
          <w:b/>
          <w:bCs/>
          <w:color w:val="000000"/>
          <w:sz w:val="24"/>
          <w:szCs w:val="24"/>
        </w:rPr>
        <w:t>о республиканском конкурсе «</w:t>
      </w:r>
      <w:proofErr w:type="spellStart"/>
      <w:r w:rsidRPr="009A2A39">
        <w:rPr>
          <w:rStyle w:val="11"/>
          <w:b/>
          <w:bCs/>
          <w:color w:val="000000"/>
          <w:sz w:val="24"/>
          <w:szCs w:val="24"/>
        </w:rPr>
        <w:t>ЯТоп</w:t>
      </w:r>
      <w:proofErr w:type="spellEnd"/>
      <w:r w:rsidRPr="009A2A39">
        <w:rPr>
          <w:rStyle w:val="11"/>
          <w:b/>
          <w:bCs/>
          <w:color w:val="000000"/>
          <w:sz w:val="24"/>
          <w:szCs w:val="24"/>
        </w:rPr>
        <w:t>»</w:t>
      </w:r>
      <w:bookmarkEnd w:id="0"/>
    </w:p>
    <w:p w:rsidR="007C37EA" w:rsidRDefault="007C37EA" w:rsidP="007C37EA">
      <w:pPr>
        <w:pStyle w:val="12"/>
        <w:shd w:val="clear" w:color="auto" w:fill="auto"/>
        <w:spacing w:before="0" w:after="0"/>
      </w:pPr>
    </w:p>
    <w:p w:rsidR="007C37EA" w:rsidRDefault="007C37EA" w:rsidP="007C37EA">
      <w:pPr>
        <w:pStyle w:val="a6"/>
        <w:shd w:val="clear" w:color="auto" w:fill="auto"/>
        <w:spacing w:before="0"/>
        <w:ind w:left="20" w:right="20" w:firstLine="720"/>
      </w:pPr>
      <w:r>
        <w:rPr>
          <w:rStyle w:val="13"/>
          <w:color w:val="000000"/>
        </w:rPr>
        <w:t>Настоящее Положение определяет порядок организации и проведения Конкурса, порядок определения победителей.</w:t>
      </w:r>
    </w:p>
    <w:p w:rsidR="007C37EA" w:rsidRDefault="007C37EA" w:rsidP="007C37EA">
      <w:pPr>
        <w:pStyle w:val="a6"/>
        <w:shd w:val="clear" w:color="auto" w:fill="auto"/>
        <w:spacing w:before="0"/>
        <w:ind w:left="20" w:right="20" w:firstLine="720"/>
      </w:pPr>
      <w:r>
        <w:rPr>
          <w:rStyle w:val="13"/>
          <w:color w:val="000000"/>
        </w:rPr>
        <w:t>Учредителями республиканского конкурса являются ООО «</w:t>
      </w:r>
      <w:proofErr w:type="spellStart"/>
      <w:r>
        <w:rPr>
          <w:rStyle w:val="13"/>
          <w:color w:val="000000"/>
        </w:rPr>
        <w:t>ЯКласс</w:t>
      </w:r>
      <w:proofErr w:type="spellEnd"/>
      <w:r>
        <w:rPr>
          <w:rStyle w:val="13"/>
          <w:color w:val="000000"/>
        </w:rPr>
        <w:t>», Региональное учебно-методическое объединение в системе общего образования Республики Дагестан (далее - РУМО).</w:t>
      </w:r>
    </w:p>
    <w:p w:rsidR="007C37EA" w:rsidRDefault="007C37EA" w:rsidP="007C37EA">
      <w:pPr>
        <w:pStyle w:val="a6"/>
        <w:shd w:val="clear" w:color="auto" w:fill="auto"/>
        <w:spacing w:before="0"/>
        <w:ind w:left="20" w:right="20" w:firstLine="720"/>
      </w:pPr>
      <w:r>
        <w:rPr>
          <w:rStyle w:val="13"/>
          <w:color w:val="000000"/>
        </w:rPr>
        <w:t>Конкурс проводится в целях поддержки инновационного развития образовательных организаций, повышения качества образования Республики Дагестан, развития культуры использования электронных образовательных ресурсов.</w:t>
      </w:r>
    </w:p>
    <w:p w:rsidR="007C37EA" w:rsidRDefault="007C37EA" w:rsidP="007C37EA">
      <w:pPr>
        <w:pStyle w:val="40"/>
        <w:shd w:val="clear" w:color="auto" w:fill="auto"/>
        <w:ind w:left="3680"/>
      </w:pPr>
      <w:r>
        <w:rPr>
          <w:rStyle w:val="4"/>
          <w:b/>
          <w:bCs/>
          <w:color w:val="000000"/>
        </w:rPr>
        <w:t>I. Участники Конкурса</w:t>
      </w:r>
    </w:p>
    <w:p w:rsidR="007C37EA" w:rsidRDefault="007C37EA" w:rsidP="007C37EA">
      <w:pPr>
        <w:pStyle w:val="a6"/>
        <w:shd w:val="clear" w:color="auto" w:fill="auto"/>
        <w:tabs>
          <w:tab w:val="left" w:pos="7296"/>
        </w:tabs>
        <w:spacing w:before="0"/>
        <w:ind w:left="20" w:firstLine="720"/>
      </w:pPr>
      <w:r>
        <w:rPr>
          <w:rStyle w:val="13"/>
          <w:color w:val="000000"/>
        </w:rPr>
        <w:t>Республиканский Конкурс проводится без</w:t>
      </w:r>
      <w:r>
        <w:rPr>
          <w:rStyle w:val="13"/>
          <w:color w:val="000000"/>
        </w:rPr>
        <w:t xml:space="preserve"> </w:t>
      </w:r>
      <w:r>
        <w:rPr>
          <w:rStyle w:val="13"/>
          <w:color w:val="000000"/>
        </w:rPr>
        <w:t>ограничения и</w:t>
      </w:r>
      <w:r>
        <w:rPr>
          <w:rStyle w:val="13"/>
          <w:color w:val="000000"/>
        </w:rPr>
        <w:t xml:space="preserve"> </w:t>
      </w:r>
      <w:r>
        <w:rPr>
          <w:rStyle w:val="13"/>
          <w:color w:val="000000"/>
        </w:rPr>
        <w:t>территориального квотирования. Участником Конкурса может стать в зависимости от номинации:</w:t>
      </w:r>
    </w:p>
    <w:p w:rsidR="007C37EA" w:rsidRDefault="007C37EA" w:rsidP="007C37EA">
      <w:pPr>
        <w:pStyle w:val="a6"/>
        <w:numPr>
          <w:ilvl w:val="0"/>
          <w:numId w:val="1"/>
        </w:numPr>
        <w:shd w:val="clear" w:color="auto" w:fill="auto"/>
        <w:spacing w:before="0"/>
        <w:ind w:left="20"/>
        <w:jc w:val="left"/>
      </w:pPr>
      <w:r>
        <w:rPr>
          <w:rStyle w:val="13"/>
          <w:color w:val="000000"/>
        </w:rPr>
        <w:t xml:space="preserve"> общеобразовательная организация Республики Дагестан;</w:t>
      </w:r>
    </w:p>
    <w:p w:rsidR="007C37EA" w:rsidRDefault="007C37EA" w:rsidP="007C37EA">
      <w:pPr>
        <w:pStyle w:val="a6"/>
        <w:numPr>
          <w:ilvl w:val="0"/>
          <w:numId w:val="1"/>
        </w:numPr>
        <w:shd w:val="clear" w:color="auto" w:fill="auto"/>
        <w:spacing w:before="0"/>
        <w:ind w:left="20"/>
        <w:jc w:val="left"/>
      </w:pPr>
      <w:r>
        <w:rPr>
          <w:rStyle w:val="13"/>
          <w:color w:val="000000"/>
        </w:rPr>
        <w:t xml:space="preserve"> класс общеобразовательной организации;</w:t>
      </w:r>
    </w:p>
    <w:p w:rsidR="007C37EA" w:rsidRDefault="007C37EA" w:rsidP="007C37EA">
      <w:pPr>
        <w:pStyle w:val="a6"/>
        <w:numPr>
          <w:ilvl w:val="0"/>
          <w:numId w:val="1"/>
        </w:numPr>
        <w:shd w:val="clear" w:color="auto" w:fill="auto"/>
        <w:spacing w:before="0"/>
        <w:ind w:left="20" w:right="20"/>
        <w:jc w:val="left"/>
      </w:pPr>
      <w:r>
        <w:rPr>
          <w:rStyle w:val="13"/>
          <w:color w:val="000000"/>
        </w:rPr>
        <w:t xml:space="preserve"> ученики, обучающие в общеобразовательных организациях Республики Дагестан.</w:t>
      </w:r>
    </w:p>
    <w:p w:rsidR="007C37EA" w:rsidRDefault="007C37EA" w:rsidP="007C37EA">
      <w:pPr>
        <w:pStyle w:val="40"/>
        <w:shd w:val="clear" w:color="auto" w:fill="auto"/>
        <w:ind w:left="20"/>
      </w:pPr>
      <w:r>
        <w:rPr>
          <w:rStyle w:val="4"/>
          <w:b/>
          <w:bCs/>
          <w:color w:val="000000"/>
        </w:rPr>
        <w:t>Участие в Конкурсе бесплатное.</w:t>
      </w:r>
    </w:p>
    <w:p w:rsidR="007C37EA" w:rsidRDefault="007C37EA" w:rsidP="007C37EA">
      <w:pPr>
        <w:pStyle w:val="40"/>
        <w:shd w:val="clear" w:color="auto" w:fill="auto"/>
        <w:ind w:left="3540"/>
      </w:pPr>
      <w:r>
        <w:rPr>
          <w:rStyle w:val="4"/>
          <w:b/>
          <w:bCs/>
          <w:color w:val="000000"/>
        </w:rPr>
        <w:t>II. Номинации Конкурса</w:t>
      </w:r>
    </w:p>
    <w:p w:rsidR="007C37EA" w:rsidRDefault="007C37EA" w:rsidP="007C37EA">
      <w:pPr>
        <w:pStyle w:val="a6"/>
        <w:shd w:val="clear" w:color="auto" w:fill="auto"/>
        <w:spacing w:before="0"/>
        <w:ind w:left="20" w:right="1020" w:firstLine="720"/>
        <w:jc w:val="left"/>
      </w:pPr>
      <w:r>
        <w:rPr>
          <w:rStyle w:val="13"/>
          <w:color w:val="000000"/>
        </w:rPr>
        <w:t xml:space="preserve">Конкурс проводится с 25 ноября 2018 г. по 25 января 2018 г. по номинациям: </w:t>
      </w:r>
      <w:r>
        <w:rPr>
          <w:rStyle w:val="a7"/>
          <w:color w:val="000000"/>
        </w:rPr>
        <w:t>«ТОП учеников», «ТОП классов», «ТОП школ».</w:t>
      </w:r>
    </w:p>
    <w:p w:rsidR="007C37EA" w:rsidRDefault="007C37EA" w:rsidP="007C37EA">
      <w:pPr>
        <w:pStyle w:val="40"/>
        <w:numPr>
          <w:ilvl w:val="0"/>
          <w:numId w:val="2"/>
        </w:numPr>
        <w:shd w:val="clear" w:color="auto" w:fill="auto"/>
        <w:tabs>
          <w:tab w:val="left" w:pos="3629"/>
        </w:tabs>
        <w:ind w:left="3060"/>
        <w:jc w:val="both"/>
      </w:pPr>
      <w:r>
        <w:rPr>
          <w:rStyle w:val="4"/>
          <w:b/>
          <w:bCs/>
          <w:color w:val="000000"/>
        </w:rPr>
        <w:t>Условия участия в Конкурсе</w:t>
      </w:r>
    </w:p>
    <w:p w:rsidR="007C37EA" w:rsidRDefault="007C37EA" w:rsidP="007C37EA">
      <w:pPr>
        <w:pStyle w:val="a6"/>
        <w:shd w:val="clear" w:color="auto" w:fill="auto"/>
        <w:spacing w:before="0"/>
        <w:ind w:left="20" w:right="20" w:firstLine="720"/>
      </w:pPr>
      <w:r>
        <w:rPr>
          <w:rStyle w:val="13"/>
          <w:color w:val="000000"/>
        </w:rPr>
        <w:t>Всем участникам Конкурса необходимо зарегистрироваться до 25 декабря 2018 г. на электронном образовательном портале «</w:t>
      </w:r>
      <w:proofErr w:type="spellStart"/>
      <w:r>
        <w:rPr>
          <w:rStyle w:val="13"/>
          <w:color w:val="000000"/>
        </w:rPr>
        <w:t>ЯКласс</w:t>
      </w:r>
      <w:proofErr w:type="spellEnd"/>
      <w:r>
        <w:rPr>
          <w:rStyle w:val="13"/>
          <w:color w:val="000000"/>
        </w:rPr>
        <w:t>». Порядок подключения представлен в Приложении 1.</w:t>
      </w:r>
    </w:p>
    <w:p w:rsidR="007C37EA" w:rsidRPr="007C37EA" w:rsidRDefault="007C37EA" w:rsidP="007C37EA">
      <w:pPr>
        <w:pStyle w:val="a6"/>
        <w:ind w:left="20" w:right="20" w:firstLine="720"/>
        <w:rPr>
          <w:rStyle w:val="13"/>
          <w:color w:val="000000"/>
        </w:rPr>
      </w:pPr>
      <w:r>
        <w:rPr>
          <w:rStyle w:val="13"/>
          <w:color w:val="000000"/>
        </w:rPr>
        <w:t xml:space="preserve">Для участия в номинации </w:t>
      </w:r>
      <w:r>
        <w:rPr>
          <w:rStyle w:val="a7"/>
          <w:color w:val="000000"/>
        </w:rPr>
        <w:t xml:space="preserve">«ТОП учеников» </w:t>
      </w:r>
      <w:r>
        <w:rPr>
          <w:rStyle w:val="13"/>
          <w:color w:val="000000"/>
        </w:rPr>
        <w:t>ученик регистрируется на портале самостоятельно. Рейтинг участников данной номинации индивидуален и складывается из суммы баллов, набранных учеником в ходе работы на электронном образовательном портале «</w:t>
      </w:r>
      <w:proofErr w:type="spellStart"/>
      <w:r>
        <w:rPr>
          <w:rStyle w:val="13"/>
          <w:color w:val="000000"/>
        </w:rPr>
        <w:t>ЯКласс</w:t>
      </w:r>
      <w:proofErr w:type="spellEnd"/>
      <w:r>
        <w:rPr>
          <w:rStyle w:val="13"/>
          <w:color w:val="000000"/>
        </w:rPr>
        <w:t>». Для участия в</w:t>
      </w:r>
      <w:r w:rsidRPr="007C37EA">
        <w:t xml:space="preserve"> </w:t>
      </w:r>
      <w:r w:rsidRPr="007C37EA">
        <w:rPr>
          <w:rStyle w:val="13"/>
          <w:color w:val="000000"/>
        </w:rPr>
        <w:t>номинации «ТОП классов» учитель регистрирует себя и свой класс, организует работу своих учеников на электронном образовательном портале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 и проводит не менее 10 проверочных работ. Учителя, зарегистрированные на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», но не выдавшие минимум 10 проверочных работ одному зарегистрированному классу, не смогут претендовать на получение призов по итогам соревнования. Для участия в номинации «ТОП школ» учителя образовательной организации регистрируют себя и свои классы на портале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». Рейтинг школы складывается из суммы баллов, набранных классами в ходе учебной деятельности на электронном образовательном портале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».</w:t>
      </w:r>
    </w:p>
    <w:p w:rsidR="007C37EA" w:rsidRPr="007C37EA" w:rsidRDefault="007C37EA" w:rsidP="007C37EA">
      <w:pPr>
        <w:pStyle w:val="a6"/>
        <w:ind w:left="20" w:right="20" w:firstLine="720"/>
        <w:rPr>
          <w:rStyle w:val="13"/>
          <w:color w:val="000000"/>
        </w:rPr>
      </w:pPr>
      <w:r w:rsidRPr="007C37EA">
        <w:rPr>
          <w:rStyle w:val="13"/>
          <w:color w:val="000000"/>
        </w:rPr>
        <w:lastRenderedPageBreak/>
        <w:t>Стартовый список участников Конкурса формируется в 2300 25 декабря 2018г. С 25 декабря 2018 г. по 25 января 2019 г. в автоматическом режиме образовательный портал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 ведет учет баллов соревнующихся учеников, классов и школ. Учителя могут продолжать выдавать проверочные работы и стимулировать учащихся работать самостоятельно для набора баллов. С 25 - по 26 января 2018 г. с помощью автоматизированной системы образовательного ресурса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 xml:space="preserve">» формируется </w:t>
      </w:r>
      <w:proofErr w:type="spellStart"/>
      <w:r w:rsidRPr="007C37EA">
        <w:rPr>
          <w:rStyle w:val="13"/>
          <w:color w:val="000000"/>
        </w:rPr>
        <w:t>ранжировочный</w:t>
      </w:r>
      <w:proofErr w:type="spellEnd"/>
      <w:r w:rsidRPr="007C37EA">
        <w:rPr>
          <w:rStyle w:val="13"/>
          <w:color w:val="000000"/>
        </w:rPr>
        <w:t xml:space="preserve"> список с итоговыми баллами в порядке убывания.</w:t>
      </w:r>
    </w:p>
    <w:p w:rsidR="007C37EA" w:rsidRPr="007C37EA" w:rsidRDefault="007C37EA" w:rsidP="007C37EA">
      <w:pPr>
        <w:pStyle w:val="a6"/>
        <w:ind w:left="20" w:right="20" w:firstLine="720"/>
        <w:rPr>
          <w:rStyle w:val="13"/>
          <w:color w:val="000000"/>
        </w:rPr>
      </w:pPr>
      <w:r w:rsidRPr="007C37EA">
        <w:rPr>
          <w:rStyle w:val="13"/>
          <w:color w:val="000000"/>
        </w:rPr>
        <w:t>IV.</w:t>
      </w:r>
      <w:r w:rsidRPr="007C37EA">
        <w:rPr>
          <w:rStyle w:val="13"/>
          <w:color w:val="000000"/>
        </w:rPr>
        <w:tab/>
        <w:t xml:space="preserve">Поощрение победителей и призеров Конкурса Победители и призеры определяются по </w:t>
      </w:r>
      <w:proofErr w:type="spellStart"/>
      <w:r w:rsidRPr="007C37EA">
        <w:rPr>
          <w:rStyle w:val="13"/>
          <w:color w:val="000000"/>
        </w:rPr>
        <w:t>ранжировочному</w:t>
      </w:r>
      <w:proofErr w:type="spellEnd"/>
      <w:r w:rsidRPr="007C37EA">
        <w:rPr>
          <w:rStyle w:val="13"/>
          <w:color w:val="000000"/>
        </w:rPr>
        <w:t xml:space="preserve"> списку на 26 января 2019 г. Победителем признается ученик, класс, школа набравшие наибольшее количество баллов.</w:t>
      </w:r>
    </w:p>
    <w:p w:rsidR="007C37EA" w:rsidRPr="007C37EA" w:rsidRDefault="007C37EA" w:rsidP="007C37EA">
      <w:pPr>
        <w:pStyle w:val="a6"/>
        <w:ind w:left="20" w:right="20" w:firstLine="720"/>
        <w:rPr>
          <w:rStyle w:val="13"/>
          <w:color w:val="000000"/>
        </w:rPr>
      </w:pPr>
      <w:r w:rsidRPr="007C37EA">
        <w:rPr>
          <w:rStyle w:val="13"/>
          <w:color w:val="000000"/>
        </w:rPr>
        <w:t>Победители номинаций награждаются дипломами инновационного центра «</w:t>
      </w:r>
      <w:proofErr w:type="spellStart"/>
      <w:r w:rsidRPr="007C37EA">
        <w:rPr>
          <w:rStyle w:val="13"/>
          <w:color w:val="000000"/>
        </w:rPr>
        <w:t>Сколково</w:t>
      </w:r>
      <w:proofErr w:type="spellEnd"/>
      <w:r w:rsidRPr="007C37EA">
        <w:rPr>
          <w:rStyle w:val="13"/>
          <w:color w:val="000000"/>
        </w:rPr>
        <w:t>», ценными призами, расширенным доступом к порталу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 до 25 мая 2019 г. В номинации «ТОП учеников» ученику - победителю вручается планшет. В номинации «ТОП классов» учителю вручается планшет, классу присваивается статус «Инновационный класс». В номинации «ТОП школ» образовательной организации вручается проектор.</w:t>
      </w:r>
    </w:p>
    <w:p w:rsidR="007C37EA" w:rsidRPr="007C37EA" w:rsidRDefault="007C37EA" w:rsidP="007C37EA">
      <w:pPr>
        <w:pStyle w:val="a6"/>
        <w:ind w:left="20" w:right="20" w:firstLine="720"/>
        <w:rPr>
          <w:rStyle w:val="13"/>
          <w:color w:val="000000"/>
        </w:rPr>
      </w:pPr>
      <w:r w:rsidRPr="007C37EA">
        <w:rPr>
          <w:rStyle w:val="13"/>
          <w:color w:val="000000"/>
        </w:rPr>
        <w:t>Призеры Конкурса всех номинаций до 25 мая 2019 года получат расширенный доступ к порталу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».</w:t>
      </w:r>
    </w:p>
    <w:p w:rsidR="007C37EA" w:rsidRDefault="007C37EA" w:rsidP="007C37EA">
      <w:pPr>
        <w:pStyle w:val="a6"/>
        <w:shd w:val="clear" w:color="auto" w:fill="auto"/>
        <w:spacing w:before="0"/>
        <w:ind w:left="20" w:right="20" w:firstLine="720"/>
      </w:pPr>
      <w:r w:rsidRPr="007C37EA">
        <w:rPr>
          <w:rStyle w:val="13"/>
          <w:color w:val="000000"/>
        </w:rPr>
        <w:t>V. Финансирование Конкурса Расходы на проведение Конкурса производятся за счет ООО «</w:t>
      </w:r>
      <w:proofErr w:type="spellStart"/>
      <w:r w:rsidRPr="007C37EA">
        <w:rPr>
          <w:rStyle w:val="13"/>
          <w:color w:val="000000"/>
        </w:rPr>
        <w:t>ЯКласс</w:t>
      </w:r>
      <w:proofErr w:type="spellEnd"/>
      <w:r w:rsidRPr="007C37EA">
        <w:rPr>
          <w:rStyle w:val="13"/>
          <w:color w:val="000000"/>
        </w:rPr>
        <w:t>».</w:t>
      </w:r>
    </w:p>
    <w:p w:rsidR="009B3978" w:rsidRDefault="009B3978"/>
    <w:sectPr w:rsidR="009B3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1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2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3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4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5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6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7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  <w:lvl w:ilvl="8">
      <w:start w:val="3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7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2F9"/>
    <w:rsid w:val="000443C2"/>
    <w:rsid w:val="000D4BF6"/>
    <w:rsid w:val="00481779"/>
    <w:rsid w:val="004E0C29"/>
    <w:rsid w:val="007C37EA"/>
    <w:rsid w:val="009552F9"/>
    <w:rsid w:val="009A2A39"/>
    <w:rsid w:val="009B3978"/>
    <w:rsid w:val="00A126EA"/>
    <w:rsid w:val="00B7535C"/>
    <w:rsid w:val="00C2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CAE4FB-11F6-467A-920A-ADDCE7FEB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4BF6"/>
  </w:style>
  <w:style w:type="paragraph" w:styleId="1">
    <w:name w:val="heading 1"/>
    <w:basedOn w:val="a"/>
    <w:link w:val="10"/>
    <w:uiPriority w:val="9"/>
    <w:qFormat/>
    <w:rsid w:val="000D4B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D4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4BF6"/>
    <w:rPr>
      <w:b/>
      <w:bCs/>
    </w:rPr>
  </w:style>
  <w:style w:type="character" w:styleId="a5">
    <w:name w:val="Hyperlink"/>
    <w:basedOn w:val="a0"/>
    <w:uiPriority w:val="99"/>
    <w:semiHidden/>
    <w:unhideWhenUsed/>
    <w:rsid w:val="000D4BF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D4B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11">
    <w:name w:val="Заголовок №1_"/>
    <w:basedOn w:val="a0"/>
    <w:link w:val="12"/>
    <w:uiPriority w:val="99"/>
    <w:rsid w:val="007C37EA"/>
    <w:rPr>
      <w:rFonts w:ascii="Times New Roman" w:hAnsi="Times New Roman" w:cs="Times New Roman"/>
      <w:b/>
      <w:bCs/>
      <w:spacing w:val="7"/>
      <w:sz w:val="28"/>
      <w:szCs w:val="28"/>
      <w:shd w:val="clear" w:color="auto" w:fill="FFFFFF"/>
    </w:rPr>
  </w:style>
  <w:style w:type="character" w:customStyle="1" w:styleId="13">
    <w:name w:val="Основной текст Знак1"/>
    <w:basedOn w:val="a0"/>
    <w:link w:val="a6"/>
    <w:uiPriority w:val="99"/>
    <w:rsid w:val="007C37EA"/>
    <w:rPr>
      <w:rFonts w:ascii="Times New Roman" w:hAnsi="Times New Roman" w:cs="Times New Roman"/>
      <w:spacing w:val="6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7C37EA"/>
    <w:rPr>
      <w:rFonts w:ascii="Times New Roman" w:hAnsi="Times New Roman" w:cs="Times New Roman"/>
      <w:b/>
      <w:bCs/>
      <w:spacing w:val="7"/>
      <w:shd w:val="clear" w:color="auto" w:fill="FFFFFF"/>
    </w:rPr>
  </w:style>
  <w:style w:type="character" w:customStyle="1" w:styleId="a7">
    <w:name w:val="Основной текст + Полужирный"/>
    <w:aliases w:val="Интервал 0 pt2"/>
    <w:basedOn w:val="13"/>
    <w:uiPriority w:val="99"/>
    <w:rsid w:val="007C37EA"/>
    <w:rPr>
      <w:rFonts w:ascii="Times New Roman" w:hAnsi="Times New Roman" w:cs="Times New Roman"/>
      <w:b/>
      <w:bCs/>
      <w:spacing w:val="7"/>
      <w:shd w:val="clear" w:color="auto" w:fill="FFFFFF"/>
    </w:rPr>
  </w:style>
  <w:style w:type="paragraph" w:styleId="a6">
    <w:name w:val="Body Text"/>
    <w:basedOn w:val="a"/>
    <w:link w:val="13"/>
    <w:uiPriority w:val="99"/>
    <w:rsid w:val="007C37EA"/>
    <w:pPr>
      <w:widowControl w:val="0"/>
      <w:shd w:val="clear" w:color="auto" w:fill="FFFFFF"/>
      <w:spacing w:before="300" w:after="0" w:line="367" w:lineRule="exact"/>
      <w:jc w:val="both"/>
    </w:pPr>
    <w:rPr>
      <w:rFonts w:ascii="Times New Roman" w:hAnsi="Times New Roman" w:cs="Times New Roman"/>
      <w:spacing w:val="6"/>
    </w:rPr>
  </w:style>
  <w:style w:type="character" w:customStyle="1" w:styleId="a8">
    <w:name w:val="Основной текст Знак"/>
    <w:basedOn w:val="a0"/>
    <w:uiPriority w:val="99"/>
    <w:semiHidden/>
    <w:rsid w:val="007C37EA"/>
  </w:style>
  <w:style w:type="paragraph" w:customStyle="1" w:styleId="12">
    <w:name w:val="Заголовок №1"/>
    <w:basedOn w:val="a"/>
    <w:link w:val="11"/>
    <w:uiPriority w:val="99"/>
    <w:rsid w:val="007C37EA"/>
    <w:pPr>
      <w:widowControl w:val="0"/>
      <w:shd w:val="clear" w:color="auto" w:fill="FFFFFF"/>
      <w:spacing w:before="960" w:after="300" w:line="410" w:lineRule="exact"/>
      <w:jc w:val="center"/>
      <w:outlineLvl w:val="0"/>
    </w:pPr>
    <w:rPr>
      <w:rFonts w:ascii="Times New Roman" w:hAnsi="Times New Roman" w:cs="Times New Roman"/>
      <w:b/>
      <w:bCs/>
      <w:spacing w:val="7"/>
      <w:sz w:val="28"/>
      <w:szCs w:val="28"/>
    </w:rPr>
  </w:style>
  <w:style w:type="paragraph" w:customStyle="1" w:styleId="40">
    <w:name w:val="Основной текст (4)"/>
    <w:basedOn w:val="a"/>
    <w:link w:val="4"/>
    <w:uiPriority w:val="99"/>
    <w:rsid w:val="007C37EA"/>
    <w:pPr>
      <w:widowControl w:val="0"/>
      <w:shd w:val="clear" w:color="auto" w:fill="FFFFFF"/>
      <w:spacing w:after="0" w:line="367" w:lineRule="exact"/>
    </w:pPr>
    <w:rPr>
      <w:rFonts w:ascii="Times New Roman" w:hAnsi="Times New Roman" w:cs="Times New Roman"/>
      <w:b/>
      <w:bCs/>
      <w:spacing w:val="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2018-11-21T14:42:00Z</dcterms:created>
  <dcterms:modified xsi:type="dcterms:W3CDTF">2018-11-21T14:42:00Z</dcterms:modified>
</cp:coreProperties>
</file>