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1E3" w:rsidRDefault="003B34B9" w:rsidP="00E91B8A">
      <w:pPr>
        <w:rPr>
          <w:rFonts w:ascii="Times New Roman" w:hAnsi="Times New Roman" w:cs="Times New Roman"/>
          <w:lang w:val="ru-RU"/>
        </w:rPr>
      </w:pPr>
      <w:r w:rsidRPr="00E91B8A">
        <w:rPr>
          <w:rFonts w:ascii="Times New Roman" w:hAnsi="Times New Roman" w:cs="Times New Roman"/>
        </w:rPr>
        <w:t xml:space="preserve"> </w:t>
      </w:r>
      <w:r w:rsidR="00E91B8A">
        <w:rPr>
          <w:rFonts w:ascii="Times New Roman" w:hAnsi="Times New Roman" w:cs="Times New Roman"/>
          <w:lang w:val="ru-RU"/>
        </w:rPr>
        <w:t>Письмо №969 от 18 декабря 2018 года</w:t>
      </w:r>
    </w:p>
    <w:p w:rsidR="00E91B8A" w:rsidRPr="00E91B8A" w:rsidRDefault="00E91B8A" w:rsidP="00E91B8A">
      <w:pPr>
        <w:rPr>
          <w:rFonts w:ascii="Times New Roman" w:hAnsi="Times New Roman" w:cs="Times New Roman"/>
          <w:lang w:val="ru-RU"/>
        </w:rPr>
      </w:pPr>
    </w:p>
    <w:p w:rsidR="00BC5EB7" w:rsidRPr="00BC5EB7" w:rsidRDefault="00E91B8A" w:rsidP="00BC5EB7">
      <w:pPr>
        <w:shd w:val="clear" w:color="auto" w:fill="FFFFFF"/>
        <w:spacing w:before="150"/>
        <w:ind w:firstLine="567"/>
        <w:rPr>
          <w:rFonts w:ascii="Times New Roman" w:eastAsia="Times New Roman" w:hAnsi="Times New Roman" w:cs="Times New Roman"/>
          <w:b/>
          <w:bCs/>
          <w:color w:val="002060"/>
          <w:lang w:val="ru-RU"/>
        </w:rPr>
      </w:pPr>
      <w:r w:rsidRPr="00BC5EB7">
        <w:rPr>
          <w:rFonts w:ascii="Times New Roman" w:hAnsi="Times New Roman" w:cs="Times New Roman"/>
          <w:b/>
          <w:color w:val="002060"/>
        </w:rPr>
        <w:t xml:space="preserve">V Всероссийские </w:t>
      </w:r>
      <w:proofErr w:type="spellStart"/>
      <w:r w:rsidRPr="00BC5EB7">
        <w:rPr>
          <w:rFonts w:ascii="Times New Roman" w:hAnsi="Times New Roman" w:cs="Times New Roman"/>
          <w:b/>
          <w:color w:val="002060"/>
        </w:rPr>
        <w:t>Айтматовские</w:t>
      </w:r>
      <w:proofErr w:type="spellEnd"/>
      <w:r w:rsidRPr="00BC5EB7">
        <w:rPr>
          <w:rFonts w:ascii="Times New Roman" w:hAnsi="Times New Roman" w:cs="Times New Roman"/>
          <w:b/>
          <w:color w:val="002060"/>
        </w:rPr>
        <w:t xml:space="preserve"> научные чтения, посвященные 90-летию со дня рождения Чингиза Айтматова</w:t>
      </w:r>
      <w:r w:rsidRPr="00BC5EB7">
        <w:rPr>
          <w:rFonts w:ascii="Times New Roman" w:eastAsia="Times New Roman" w:hAnsi="Times New Roman" w:cs="Times New Roman"/>
          <w:b/>
          <w:bCs/>
          <w:color w:val="002060"/>
        </w:rPr>
        <w:t xml:space="preserve"> </w:t>
      </w:r>
    </w:p>
    <w:p w:rsidR="00E91B8A" w:rsidRPr="00B4091D" w:rsidRDefault="00E91B8A" w:rsidP="00E91B8A">
      <w:pPr>
        <w:shd w:val="clear" w:color="auto" w:fill="FFFFFF"/>
        <w:spacing w:before="150"/>
        <w:ind w:firstLine="567"/>
        <w:jc w:val="right"/>
        <w:rPr>
          <w:rFonts w:ascii="Times New Roman" w:eastAsia="Times New Roman" w:hAnsi="Times New Roman" w:cs="Times New Roman"/>
          <w:color w:val="434343"/>
        </w:rPr>
      </w:pPr>
      <w:r w:rsidRPr="00B4091D">
        <w:rPr>
          <w:rFonts w:ascii="Times New Roman" w:eastAsia="Times New Roman" w:hAnsi="Times New Roman" w:cs="Times New Roman"/>
          <w:b/>
          <w:bCs/>
          <w:color w:val="434343"/>
        </w:rPr>
        <w:t>Руководителям ОО</w:t>
      </w:r>
    </w:p>
    <w:p w:rsidR="00E91B8A" w:rsidRPr="00B4091D" w:rsidRDefault="00E91B8A" w:rsidP="00E91B8A">
      <w:pPr>
        <w:shd w:val="clear" w:color="auto" w:fill="FFFFFF"/>
        <w:spacing w:before="150"/>
        <w:ind w:firstLine="567"/>
        <w:jc w:val="both"/>
        <w:rPr>
          <w:rFonts w:ascii="Times New Roman" w:eastAsia="Times New Roman" w:hAnsi="Times New Roman" w:cs="Times New Roman"/>
          <w:color w:val="434343"/>
        </w:rPr>
      </w:pPr>
      <w:r w:rsidRPr="00B4091D">
        <w:rPr>
          <w:rFonts w:ascii="Times New Roman" w:eastAsia="Times New Roman" w:hAnsi="Times New Roman" w:cs="Times New Roman"/>
          <w:color w:val="434343"/>
        </w:rPr>
        <w:t> </w:t>
      </w:r>
    </w:p>
    <w:p w:rsidR="00E91B8A" w:rsidRPr="00E91B8A" w:rsidRDefault="00E91B8A">
      <w:pPr>
        <w:pStyle w:val="60"/>
        <w:shd w:val="clear" w:color="auto" w:fill="auto"/>
        <w:spacing w:line="342" w:lineRule="exact"/>
        <w:ind w:left="4660"/>
        <w:rPr>
          <w:sz w:val="24"/>
          <w:szCs w:val="24"/>
          <w:lang w:val="ru-RU"/>
        </w:rPr>
      </w:pPr>
    </w:p>
    <w:p w:rsidR="00E91B8A" w:rsidRPr="00E91B8A" w:rsidRDefault="00E91B8A" w:rsidP="00E91B8A">
      <w:pPr>
        <w:pStyle w:val="41"/>
        <w:shd w:val="clear" w:color="auto" w:fill="auto"/>
        <w:spacing w:line="320" w:lineRule="exact"/>
        <w:ind w:left="20" w:right="20" w:firstLine="860"/>
        <w:jc w:val="both"/>
        <w:rPr>
          <w:sz w:val="24"/>
          <w:szCs w:val="24"/>
        </w:rPr>
      </w:pPr>
      <w:r w:rsidRPr="00B4091D">
        <w:rPr>
          <w:color w:val="434343"/>
          <w:sz w:val="24"/>
          <w:szCs w:val="24"/>
        </w:rPr>
        <w:t xml:space="preserve">МКУ «Управление образования» </w:t>
      </w:r>
      <w:r w:rsidRPr="00E91B8A">
        <w:rPr>
          <w:sz w:val="24"/>
          <w:szCs w:val="24"/>
        </w:rPr>
        <w:t>сообщает о том, что</w:t>
      </w:r>
      <w:r w:rsidRPr="00E91B8A">
        <w:rPr>
          <w:rStyle w:val="a5"/>
          <w:sz w:val="24"/>
          <w:szCs w:val="24"/>
        </w:rPr>
        <w:t xml:space="preserve"> 21 декабря 2018 г.</w:t>
      </w:r>
      <w:r w:rsidRPr="00E91B8A">
        <w:rPr>
          <w:sz w:val="24"/>
          <w:szCs w:val="24"/>
        </w:rPr>
        <w:t xml:space="preserve"> проводятся V Всероссийские </w:t>
      </w:r>
      <w:proofErr w:type="spellStart"/>
      <w:r w:rsidRPr="00E91B8A">
        <w:rPr>
          <w:sz w:val="24"/>
          <w:szCs w:val="24"/>
        </w:rPr>
        <w:t>Айтматовские</w:t>
      </w:r>
      <w:proofErr w:type="spellEnd"/>
      <w:r w:rsidRPr="00E91B8A">
        <w:rPr>
          <w:sz w:val="24"/>
          <w:szCs w:val="24"/>
        </w:rPr>
        <w:t xml:space="preserve"> научные чтения, посвященные 90-летию со дня рождения Чингиза Айтматова (далее - Чтения).</w:t>
      </w:r>
    </w:p>
    <w:p w:rsidR="00E91B8A" w:rsidRPr="00E91B8A" w:rsidRDefault="00E91B8A" w:rsidP="00E91B8A">
      <w:pPr>
        <w:pStyle w:val="41"/>
        <w:shd w:val="clear" w:color="auto" w:fill="auto"/>
        <w:spacing w:line="320" w:lineRule="exact"/>
        <w:ind w:left="20" w:right="2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Чтения проводит Управление образования Исполнительного комитета </w:t>
      </w:r>
      <w:proofErr w:type="spellStart"/>
      <w:r w:rsidRPr="00E91B8A">
        <w:rPr>
          <w:sz w:val="24"/>
          <w:szCs w:val="24"/>
        </w:rPr>
        <w:t>Кукморского</w:t>
      </w:r>
      <w:proofErr w:type="spellEnd"/>
      <w:r w:rsidRPr="00E91B8A">
        <w:rPr>
          <w:sz w:val="24"/>
          <w:szCs w:val="24"/>
        </w:rPr>
        <w:t xml:space="preserve"> муниципального района Республики Татарстан совместно с Министерством образования и науки Республики Татарстан, Академией наук Республики Татарстан, ЧОУ ВПО «Казанский инновационный университет имени В.Г. </w:t>
      </w:r>
      <w:proofErr w:type="spellStart"/>
      <w:r w:rsidRPr="00E91B8A">
        <w:rPr>
          <w:sz w:val="24"/>
          <w:szCs w:val="24"/>
        </w:rPr>
        <w:t>Тимирясова</w:t>
      </w:r>
      <w:proofErr w:type="spellEnd"/>
      <w:r w:rsidRPr="00E91B8A">
        <w:rPr>
          <w:sz w:val="24"/>
          <w:szCs w:val="24"/>
        </w:rPr>
        <w:t xml:space="preserve">» (ИЭУП) при участии Казанского (Приволжского) федерального университета на базе </w:t>
      </w:r>
      <w:proofErr w:type="spellStart"/>
      <w:r w:rsidRPr="00E91B8A">
        <w:rPr>
          <w:sz w:val="24"/>
          <w:szCs w:val="24"/>
        </w:rPr>
        <w:t>Кукморского</w:t>
      </w:r>
      <w:proofErr w:type="spellEnd"/>
      <w:r w:rsidRPr="00E91B8A">
        <w:rPr>
          <w:sz w:val="24"/>
          <w:szCs w:val="24"/>
        </w:rPr>
        <w:t xml:space="preserve"> района</w:t>
      </w:r>
      <w:bookmarkStart w:id="0" w:name="_GoBack"/>
      <w:bookmarkEnd w:id="0"/>
      <w:r w:rsidRPr="00E91B8A">
        <w:rPr>
          <w:sz w:val="24"/>
          <w:szCs w:val="24"/>
        </w:rPr>
        <w:t>.</w:t>
      </w:r>
    </w:p>
    <w:p w:rsidR="00E91B8A" w:rsidRPr="00E91B8A" w:rsidRDefault="00E91B8A" w:rsidP="00E91B8A">
      <w:pPr>
        <w:pStyle w:val="41"/>
        <w:shd w:val="clear" w:color="auto" w:fill="auto"/>
        <w:spacing w:line="320" w:lineRule="exact"/>
        <w:ind w:left="20" w:right="2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Место проведения Чтений: МБОУ «Гимназия №1 им. Ч.Т. Айтматова г. Кукмор» </w:t>
      </w:r>
      <w:proofErr w:type="spellStart"/>
      <w:r w:rsidRPr="00E91B8A">
        <w:rPr>
          <w:sz w:val="24"/>
          <w:szCs w:val="24"/>
        </w:rPr>
        <w:t>Кукморского</w:t>
      </w:r>
      <w:proofErr w:type="spellEnd"/>
      <w:r w:rsidRPr="00E91B8A">
        <w:rPr>
          <w:sz w:val="24"/>
          <w:szCs w:val="24"/>
        </w:rPr>
        <w:t xml:space="preserve"> муниципального района Республики Татарстан (Республика Татарстан, г. Кукмор, ул. Мусы </w:t>
      </w:r>
      <w:proofErr w:type="spellStart"/>
      <w:r w:rsidRPr="00E91B8A">
        <w:rPr>
          <w:sz w:val="24"/>
          <w:szCs w:val="24"/>
        </w:rPr>
        <w:t>Джалиля</w:t>
      </w:r>
      <w:proofErr w:type="spellEnd"/>
      <w:r w:rsidRPr="00E91B8A">
        <w:rPr>
          <w:sz w:val="24"/>
          <w:szCs w:val="24"/>
        </w:rPr>
        <w:t>, 35).</w:t>
      </w:r>
    </w:p>
    <w:p w:rsidR="00E91B8A" w:rsidRPr="00E91B8A" w:rsidRDefault="00E91B8A" w:rsidP="00E91B8A">
      <w:pPr>
        <w:pStyle w:val="41"/>
        <w:shd w:val="clear" w:color="auto" w:fill="auto"/>
        <w:spacing w:line="320" w:lineRule="exact"/>
        <w:ind w:left="20" w:right="2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Командировочные расходы производятся за счет направляющей стороны.</w:t>
      </w:r>
    </w:p>
    <w:p w:rsidR="00E91B8A" w:rsidRPr="00E91B8A" w:rsidRDefault="00E91B8A" w:rsidP="00E91B8A">
      <w:pPr>
        <w:pStyle w:val="41"/>
        <w:shd w:val="clear" w:color="auto" w:fill="auto"/>
        <w:spacing w:after="356" w:line="320" w:lineRule="exact"/>
        <w:ind w:left="20" w:right="2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Телефоны для справок: 8(84364)2-83-08, 89600426443, Ганиева </w:t>
      </w:r>
      <w:proofErr w:type="spellStart"/>
      <w:r w:rsidRPr="00E91B8A">
        <w:rPr>
          <w:sz w:val="24"/>
          <w:szCs w:val="24"/>
        </w:rPr>
        <w:t>Диляра</w:t>
      </w:r>
      <w:proofErr w:type="spellEnd"/>
      <w:r w:rsidRPr="00E91B8A">
        <w:rPr>
          <w:sz w:val="24"/>
          <w:szCs w:val="24"/>
        </w:rPr>
        <w:t xml:space="preserve"> </w:t>
      </w:r>
      <w:proofErr w:type="spellStart"/>
      <w:r w:rsidRPr="00E91B8A">
        <w:rPr>
          <w:sz w:val="24"/>
          <w:szCs w:val="24"/>
        </w:rPr>
        <w:t>Хакимовна</w:t>
      </w:r>
      <w:proofErr w:type="spellEnd"/>
      <w:r w:rsidRPr="00E91B8A">
        <w:rPr>
          <w:sz w:val="24"/>
          <w:szCs w:val="24"/>
        </w:rPr>
        <w:t xml:space="preserve">; 89673641562, Хабибуллина </w:t>
      </w:r>
      <w:proofErr w:type="spellStart"/>
      <w:r w:rsidRPr="00E91B8A">
        <w:rPr>
          <w:sz w:val="24"/>
          <w:szCs w:val="24"/>
        </w:rPr>
        <w:t>Ильсияр</w:t>
      </w:r>
      <w:proofErr w:type="spellEnd"/>
      <w:r w:rsidRPr="00E91B8A">
        <w:rPr>
          <w:sz w:val="24"/>
          <w:szCs w:val="24"/>
        </w:rPr>
        <w:t xml:space="preserve"> </w:t>
      </w:r>
      <w:proofErr w:type="spellStart"/>
      <w:r w:rsidRPr="00E91B8A">
        <w:rPr>
          <w:sz w:val="24"/>
          <w:szCs w:val="24"/>
        </w:rPr>
        <w:t>Рашитовна</w:t>
      </w:r>
      <w:proofErr w:type="spellEnd"/>
      <w:r w:rsidRPr="00E91B8A">
        <w:rPr>
          <w:sz w:val="24"/>
          <w:szCs w:val="24"/>
        </w:rPr>
        <w:t>.</w:t>
      </w:r>
    </w:p>
    <w:p w:rsidR="00E91B8A" w:rsidRPr="008803BA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  <w:r w:rsidRPr="00BC5EB7">
        <w:rPr>
          <w:b w:val="0"/>
          <w:sz w:val="24"/>
          <w:szCs w:val="24"/>
          <w:lang w:val="ru-RU"/>
        </w:rPr>
        <w:t>Просим довести Положение</w:t>
      </w:r>
      <w:r>
        <w:rPr>
          <w:b w:val="0"/>
          <w:sz w:val="24"/>
          <w:szCs w:val="24"/>
          <w:lang w:val="ru-RU"/>
        </w:rPr>
        <w:t xml:space="preserve"> </w:t>
      </w:r>
      <w:r w:rsidRPr="00BC5EB7">
        <w:rPr>
          <w:b w:val="0"/>
          <w:sz w:val="24"/>
          <w:szCs w:val="24"/>
          <w:lang w:val="ru-RU"/>
        </w:rPr>
        <w:t xml:space="preserve">о проведении </w:t>
      </w:r>
      <w:r>
        <w:rPr>
          <w:b w:val="0"/>
          <w:sz w:val="24"/>
          <w:szCs w:val="24"/>
          <w:lang w:val="en-US"/>
        </w:rPr>
        <w:t>V</w:t>
      </w:r>
      <w:r w:rsidRPr="00BC5EB7">
        <w:rPr>
          <w:b w:val="0"/>
          <w:sz w:val="24"/>
          <w:szCs w:val="24"/>
          <w:lang w:val="ru-RU"/>
        </w:rPr>
        <w:t xml:space="preserve"> Всероссийских </w:t>
      </w:r>
      <w:proofErr w:type="spellStart"/>
      <w:r w:rsidRPr="00BC5EB7">
        <w:rPr>
          <w:b w:val="0"/>
          <w:sz w:val="24"/>
          <w:szCs w:val="24"/>
          <w:lang w:val="ru-RU"/>
        </w:rPr>
        <w:t>Айтматовских</w:t>
      </w:r>
      <w:proofErr w:type="spellEnd"/>
      <w:r w:rsidRPr="00BC5EB7">
        <w:rPr>
          <w:b w:val="0"/>
          <w:sz w:val="24"/>
          <w:szCs w:val="24"/>
          <w:lang w:val="ru-RU"/>
        </w:rPr>
        <w:t xml:space="preserve"> научных чтений, посвященных 90-летию со дня рождения Чингиза Айтматова до заинтересованных лиц.</w:t>
      </w:r>
    </w:p>
    <w:p w:rsidR="000939C2" w:rsidRPr="008803BA" w:rsidRDefault="000939C2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0939C2" w:rsidRPr="000939C2" w:rsidRDefault="000939C2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>Приложение: на 5 л. в 1 экз.</w:t>
      </w: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 xml:space="preserve">Начальник МКУ «УО»:                                    </w:t>
      </w:r>
      <w:proofErr w:type="spellStart"/>
      <w:r>
        <w:rPr>
          <w:b w:val="0"/>
          <w:sz w:val="24"/>
          <w:szCs w:val="24"/>
          <w:lang w:val="ru-RU"/>
        </w:rPr>
        <w:t>Х.Исаева</w:t>
      </w:r>
      <w:proofErr w:type="spellEnd"/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BC5EB7" w:rsidRDefault="00BC5EB7" w:rsidP="00BC5EB7">
      <w:pPr>
        <w:pStyle w:val="60"/>
        <w:spacing w:line="342" w:lineRule="exact"/>
        <w:ind w:firstLine="851"/>
        <w:rPr>
          <w:b w:val="0"/>
          <w:sz w:val="24"/>
          <w:szCs w:val="24"/>
          <w:lang w:val="ru-RU"/>
        </w:rPr>
      </w:pPr>
    </w:p>
    <w:p w:rsidR="003F61E3" w:rsidRPr="00E91B8A" w:rsidRDefault="003B34B9">
      <w:pPr>
        <w:pStyle w:val="60"/>
        <w:shd w:val="clear" w:color="auto" w:fill="auto"/>
        <w:spacing w:line="342" w:lineRule="exact"/>
        <w:ind w:left="4660"/>
        <w:rPr>
          <w:sz w:val="24"/>
          <w:szCs w:val="24"/>
        </w:rPr>
      </w:pPr>
      <w:r w:rsidRPr="00E91B8A">
        <w:rPr>
          <w:sz w:val="24"/>
          <w:szCs w:val="24"/>
        </w:rPr>
        <w:t>Положение</w:t>
      </w:r>
    </w:p>
    <w:p w:rsidR="003F61E3" w:rsidRPr="00E91B8A" w:rsidRDefault="003B34B9">
      <w:pPr>
        <w:pStyle w:val="60"/>
        <w:shd w:val="clear" w:color="auto" w:fill="auto"/>
        <w:spacing w:after="374" w:line="342" w:lineRule="exact"/>
        <w:ind w:left="1340" w:right="860" w:firstLine="260"/>
        <w:rPr>
          <w:sz w:val="24"/>
          <w:szCs w:val="24"/>
        </w:rPr>
      </w:pPr>
      <w:r w:rsidRPr="00E91B8A">
        <w:rPr>
          <w:sz w:val="24"/>
          <w:szCs w:val="24"/>
        </w:rPr>
        <w:t xml:space="preserve">о проведении </w:t>
      </w:r>
      <w:r w:rsidR="00BC5EB7">
        <w:rPr>
          <w:sz w:val="24"/>
          <w:szCs w:val="24"/>
          <w:lang w:val="en-US"/>
        </w:rPr>
        <w:t>V</w:t>
      </w:r>
      <w:r w:rsidRPr="00E91B8A">
        <w:rPr>
          <w:sz w:val="24"/>
          <w:szCs w:val="24"/>
        </w:rPr>
        <w:t xml:space="preserve"> Всероссийских </w:t>
      </w:r>
      <w:proofErr w:type="spellStart"/>
      <w:r w:rsidRPr="00E91B8A">
        <w:rPr>
          <w:sz w:val="24"/>
          <w:szCs w:val="24"/>
        </w:rPr>
        <w:t>Айтматовских</w:t>
      </w:r>
      <w:proofErr w:type="spellEnd"/>
      <w:r w:rsidRPr="00E91B8A">
        <w:rPr>
          <w:sz w:val="24"/>
          <w:szCs w:val="24"/>
        </w:rPr>
        <w:t xml:space="preserve"> научных чтений, посвященных 90-летию со дня рождения Чингиза Айтматова</w:t>
      </w:r>
    </w:p>
    <w:p w:rsidR="003F61E3" w:rsidRPr="00E91B8A" w:rsidRDefault="003B34B9">
      <w:pPr>
        <w:pStyle w:val="60"/>
        <w:shd w:val="clear" w:color="auto" w:fill="auto"/>
        <w:spacing w:after="336" w:line="250" w:lineRule="exact"/>
        <w:ind w:left="1340"/>
        <w:rPr>
          <w:sz w:val="24"/>
          <w:szCs w:val="24"/>
        </w:rPr>
      </w:pPr>
      <w:r w:rsidRPr="00E91B8A">
        <w:rPr>
          <w:sz w:val="24"/>
          <w:szCs w:val="24"/>
        </w:rPr>
        <w:t>Тема: «Нравственное здоровье человека: вызовы цифровой эпохи»</w:t>
      </w:r>
    </w:p>
    <w:p w:rsidR="003F61E3" w:rsidRPr="00E91B8A" w:rsidRDefault="003B34B9">
      <w:pPr>
        <w:pStyle w:val="40"/>
        <w:shd w:val="clear" w:color="auto" w:fill="auto"/>
        <w:spacing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«Разные корни и традиции, языки разные, вероучения разные, но нам предстоит держать единый путь коллективного выживания и развития на поприще современного многоликого мира глобализации. Наши стратегические видения идут одним караваном. Разные цивилизации в единой для всех эпохе XXI века требуют общих забот </w:t>
      </w:r>
      <w:proofErr w:type="gramStart"/>
      <w:r w:rsidRPr="00E91B8A">
        <w:rPr>
          <w:sz w:val="24"/>
          <w:szCs w:val="24"/>
        </w:rPr>
        <w:t>-р</w:t>
      </w:r>
      <w:proofErr w:type="gramEnd"/>
      <w:r w:rsidRPr="00E91B8A">
        <w:rPr>
          <w:sz w:val="24"/>
          <w:szCs w:val="24"/>
        </w:rPr>
        <w:t>азличия цивилизаций должны служить общечеловеческим ценностям» Ч.</w:t>
      </w:r>
    </w:p>
    <w:p w:rsidR="003F61E3" w:rsidRPr="00E91B8A" w:rsidRDefault="003B34B9">
      <w:pPr>
        <w:pStyle w:val="40"/>
        <w:shd w:val="clear" w:color="auto" w:fill="auto"/>
        <w:spacing w:after="300" w:line="342" w:lineRule="exact"/>
        <w:ind w:left="8280"/>
        <w:rPr>
          <w:sz w:val="24"/>
          <w:szCs w:val="24"/>
        </w:rPr>
      </w:pPr>
      <w:r w:rsidRPr="00E91B8A">
        <w:rPr>
          <w:sz w:val="24"/>
          <w:szCs w:val="24"/>
        </w:rPr>
        <w:t>Т. Айтматов</w:t>
      </w:r>
    </w:p>
    <w:p w:rsidR="003F61E3" w:rsidRPr="00E91B8A" w:rsidRDefault="003B34B9">
      <w:pPr>
        <w:pStyle w:val="40"/>
        <w:shd w:val="clear" w:color="auto" w:fill="auto"/>
        <w:spacing w:line="342" w:lineRule="exact"/>
        <w:ind w:left="4000"/>
        <w:rPr>
          <w:sz w:val="24"/>
          <w:szCs w:val="24"/>
        </w:rPr>
      </w:pPr>
      <w:r w:rsidRPr="00E91B8A">
        <w:rPr>
          <w:rStyle w:val="42"/>
          <w:sz w:val="24"/>
          <w:szCs w:val="24"/>
        </w:rPr>
        <w:t>1. Общие положения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Настоящее Положение определяет цели, задачи и порядок проведения V Всероссийских </w:t>
      </w:r>
      <w:proofErr w:type="spellStart"/>
      <w:r w:rsidRPr="00E91B8A">
        <w:rPr>
          <w:sz w:val="24"/>
          <w:szCs w:val="24"/>
        </w:rPr>
        <w:t>Айтматовских</w:t>
      </w:r>
      <w:proofErr w:type="spellEnd"/>
      <w:r w:rsidRPr="00E91B8A">
        <w:rPr>
          <w:sz w:val="24"/>
          <w:szCs w:val="24"/>
        </w:rPr>
        <w:t xml:space="preserve"> научных чтений (далее Чтения).</w:t>
      </w:r>
    </w:p>
    <w:p w:rsidR="003F61E3" w:rsidRPr="00E91B8A" w:rsidRDefault="003B34B9">
      <w:pPr>
        <w:pStyle w:val="41"/>
        <w:shd w:val="clear" w:color="auto" w:fill="auto"/>
        <w:spacing w:after="300"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Чтения проводит Управление образования Исполнительного комитета </w:t>
      </w:r>
      <w:proofErr w:type="spellStart"/>
      <w:r w:rsidRPr="00E91B8A">
        <w:rPr>
          <w:sz w:val="24"/>
          <w:szCs w:val="24"/>
        </w:rPr>
        <w:t>Кукморского</w:t>
      </w:r>
      <w:proofErr w:type="spellEnd"/>
      <w:r w:rsidRPr="00E91B8A">
        <w:rPr>
          <w:sz w:val="24"/>
          <w:szCs w:val="24"/>
        </w:rPr>
        <w:t xml:space="preserve"> муниципального района Республики Татарстан совместно с Министерством образования и науки Республики Татарстан, Академии наук Республики Татарстан, ЧОУ ВПО «Казанский инновационный университет имени В.Г. </w:t>
      </w:r>
      <w:proofErr w:type="spellStart"/>
      <w:r w:rsidRPr="00E91B8A">
        <w:rPr>
          <w:sz w:val="24"/>
          <w:szCs w:val="24"/>
        </w:rPr>
        <w:t>Тимирясова</w:t>
      </w:r>
      <w:proofErr w:type="spellEnd"/>
      <w:r w:rsidRPr="00E91B8A">
        <w:rPr>
          <w:sz w:val="24"/>
          <w:szCs w:val="24"/>
        </w:rPr>
        <w:t xml:space="preserve">» (ИЭУП) при участии Казанского (Приволжского) федерального университета на базе </w:t>
      </w:r>
      <w:proofErr w:type="spellStart"/>
      <w:r w:rsidRPr="00E91B8A">
        <w:rPr>
          <w:sz w:val="24"/>
          <w:szCs w:val="24"/>
        </w:rPr>
        <w:t>Кукморского</w:t>
      </w:r>
      <w:proofErr w:type="spellEnd"/>
      <w:r w:rsidRPr="00E91B8A">
        <w:rPr>
          <w:sz w:val="24"/>
          <w:szCs w:val="24"/>
        </w:rPr>
        <w:t xml:space="preserve"> района.</w:t>
      </w:r>
    </w:p>
    <w:p w:rsidR="003F61E3" w:rsidRPr="00E91B8A" w:rsidRDefault="003B34B9">
      <w:pPr>
        <w:pStyle w:val="40"/>
        <w:shd w:val="clear" w:color="auto" w:fill="auto"/>
        <w:spacing w:line="342" w:lineRule="exact"/>
        <w:ind w:left="4000"/>
        <w:rPr>
          <w:sz w:val="24"/>
          <w:szCs w:val="24"/>
        </w:rPr>
      </w:pPr>
      <w:r w:rsidRPr="00E91B8A">
        <w:rPr>
          <w:rStyle w:val="42"/>
          <w:sz w:val="24"/>
          <w:szCs w:val="24"/>
        </w:rPr>
        <w:t>2,Цели и задачи Чтений</w:t>
      </w:r>
    </w:p>
    <w:p w:rsidR="003F61E3" w:rsidRPr="00E91B8A" w:rsidRDefault="003B34B9">
      <w:pPr>
        <w:pStyle w:val="41"/>
        <w:numPr>
          <w:ilvl w:val="0"/>
          <w:numId w:val="1"/>
        </w:numPr>
        <w:shd w:val="clear" w:color="auto" w:fill="auto"/>
        <w:tabs>
          <w:tab w:val="left" w:pos="1431"/>
        </w:tabs>
        <w:spacing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Изучение влияния творчества Чингиза Айтматова на формирование нравственности современного человека.</w:t>
      </w:r>
    </w:p>
    <w:p w:rsidR="003F61E3" w:rsidRPr="00E91B8A" w:rsidRDefault="003B34B9">
      <w:pPr>
        <w:pStyle w:val="41"/>
        <w:numPr>
          <w:ilvl w:val="0"/>
          <w:numId w:val="1"/>
        </w:numPr>
        <w:shd w:val="clear" w:color="auto" w:fill="auto"/>
        <w:tabs>
          <w:tab w:val="left" w:pos="1420"/>
        </w:tabs>
        <w:spacing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Технологии, формы и методы передачи молодому поколению творческого наследия Чингиза Айтматова в цифровую эпоху.</w:t>
      </w:r>
    </w:p>
    <w:p w:rsidR="003F61E3" w:rsidRPr="00E91B8A" w:rsidRDefault="003B34B9">
      <w:pPr>
        <w:pStyle w:val="41"/>
        <w:numPr>
          <w:ilvl w:val="0"/>
          <w:numId w:val="1"/>
        </w:numPr>
        <w:shd w:val="clear" w:color="auto" w:fill="auto"/>
        <w:tabs>
          <w:tab w:val="left" w:pos="1431"/>
        </w:tabs>
        <w:spacing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Формирование духовно-нравственного сознания подрастающего поколения в условиях вызовов современности.</w:t>
      </w:r>
    </w:p>
    <w:p w:rsidR="003F61E3" w:rsidRPr="00E91B8A" w:rsidRDefault="003B34B9">
      <w:pPr>
        <w:pStyle w:val="41"/>
        <w:numPr>
          <w:ilvl w:val="0"/>
          <w:numId w:val="1"/>
        </w:numPr>
        <w:shd w:val="clear" w:color="auto" w:fill="auto"/>
        <w:tabs>
          <w:tab w:val="left" w:pos="1431"/>
        </w:tabs>
        <w:spacing w:after="300"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Совершенствование педагогического потенциала в организации нравственного образования и воспитания личности.</w:t>
      </w:r>
    </w:p>
    <w:p w:rsidR="003F61E3" w:rsidRPr="00E91B8A" w:rsidRDefault="003B34B9">
      <w:pPr>
        <w:pStyle w:val="40"/>
        <w:shd w:val="clear" w:color="auto" w:fill="auto"/>
        <w:spacing w:line="342" w:lineRule="exact"/>
        <w:ind w:left="4000"/>
        <w:rPr>
          <w:sz w:val="24"/>
          <w:szCs w:val="24"/>
        </w:rPr>
      </w:pPr>
      <w:r w:rsidRPr="00E91B8A">
        <w:rPr>
          <w:rStyle w:val="42"/>
          <w:sz w:val="24"/>
          <w:szCs w:val="24"/>
        </w:rPr>
        <w:t>3,Основные направления:</w:t>
      </w:r>
    </w:p>
    <w:p w:rsidR="003F61E3" w:rsidRPr="00E91B8A" w:rsidRDefault="003B34B9">
      <w:pPr>
        <w:pStyle w:val="41"/>
        <w:numPr>
          <w:ilvl w:val="1"/>
          <w:numId w:val="1"/>
        </w:numPr>
        <w:shd w:val="clear" w:color="auto" w:fill="auto"/>
        <w:tabs>
          <w:tab w:val="left" w:pos="1427"/>
        </w:tabs>
        <w:spacing w:line="342" w:lineRule="exact"/>
        <w:ind w:left="2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Современное прочтение творчества Ч.Т. Айтматова</w:t>
      </w:r>
    </w:p>
    <w:p w:rsidR="003F61E3" w:rsidRPr="00E91B8A" w:rsidRDefault="003B34B9">
      <w:pPr>
        <w:pStyle w:val="41"/>
        <w:numPr>
          <w:ilvl w:val="1"/>
          <w:numId w:val="1"/>
        </w:numPr>
        <w:shd w:val="clear" w:color="auto" w:fill="auto"/>
        <w:tabs>
          <w:tab w:val="left" w:pos="1428"/>
        </w:tabs>
        <w:spacing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Развитие национального самосознания, воспитание уважения к своему и другим народам, их истории и культуре;</w:t>
      </w:r>
    </w:p>
    <w:p w:rsidR="003F61E3" w:rsidRPr="00E91B8A" w:rsidRDefault="003B34B9">
      <w:pPr>
        <w:pStyle w:val="41"/>
        <w:numPr>
          <w:ilvl w:val="1"/>
          <w:numId w:val="1"/>
        </w:numPr>
        <w:shd w:val="clear" w:color="auto" w:fill="auto"/>
        <w:tabs>
          <w:tab w:val="left" w:pos="1431"/>
        </w:tabs>
        <w:spacing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Укрепление гражданских основ общества, гармонизация социальных отношений, обеспечение межнационального и межконфессионального согласия;</w:t>
      </w:r>
    </w:p>
    <w:p w:rsidR="003F61E3" w:rsidRPr="00E91B8A" w:rsidRDefault="003B34B9">
      <w:pPr>
        <w:pStyle w:val="41"/>
        <w:numPr>
          <w:ilvl w:val="1"/>
          <w:numId w:val="1"/>
        </w:numPr>
        <w:shd w:val="clear" w:color="auto" w:fill="auto"/>
        <w:tabs>
          <w:tab w:val="left" w:pos="1442"/>
        </w:tabs>
        <w:spacing w:line="342" w:lineRule="exact"/>
        <w:ind w:left="2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Объединение усилий семьи и педагогического сообщества в повышении духовно-нравственных компетенции учащихся и родителей;</w:t>
      </w:r>
    </w:p>
    <w:p w:rsidR="003F61E3" w:rsidRPr="00E91B8A" w:rsidRDefault="003B34B9">
      <w:pPr>
        <w:pStyle w:val="41"/>
        <w:numPr>
          <w:ilvl w:val="1"/>
          <w:numId w:val="1"/>
        </w:numPr>
        <w:shd w:val="clear" w:color="auto" w:fill="auto"/>
        <w:tabs>
          <w:tab w:val="left" w:pos="1466"/>
        </w:tabs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Современные технологии, методы и формы изучения творчества Ч.Т. Айтматова;</w:t>
      </w:r>
    </w:p>
    <w:p w:rsidR="003F61E3" w:rsidRPr="00E91B8A" w:rsidRDefault="003B34B9">
      <w:pPr>
        <w:pStyle w:val="41"/>
        <w:numPr>
          <w:ilvl w:val="1"/>
          <w:numId w:val="1"/>
        </w:numPr>
        <w:shd w:val="clear" w:color="auto" w:fill="auto"/>
        <w:tabs>
          <w:tab w:val="left" w:pos="1451"/>
        </w:tabs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lastRenderedPageBreak/>
        <w:t>Воспитание культуры и любви к художественному слову, недопустимость искажения языков, их изучение в тесной связи с культурой и историей народов;</w:t>
      </w:r>
    </w:p>
    <w:p w:rsidR="003F61E3" w:rsidRPr="00E91B8A" w:rsidRDefault="003B34B9">
      <w:pPr>
        <w:pStyle w:val="41"/>
        <w:numPr>
          <w:ilvl w:val="1"/>
          <w:numId w:val="1"/>
        </w:numPr>
        <w:shd w:val="clear" w:color="auto" w:fill="auto"/>
        <w:tabs>
          <w:tab w:val="left" w:pos="1451"/>
        </w:tabs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Система мониторинга состояния формирования нравственности </w:t>
      </w:r>
      <w:proofErr w:type="gramStart"/>
      <w:r w:rsidRPr="00E91B8A">
        <w:rPr>
          <w:sz w:val="24"/>
          <w:szCs w:val="24"/>
        </w:rPr>
        <w:t>обучающихся</w:t>
      </w:r>
      <w:proofErr w:type="gramEnd"/>
      <w:r w:rsidRPr="00E91B8A">
        <w:rPr>
          <w:sz w:val="24"/>
          <w:szCs w:val="24"/>
        </w:rPr>
        <w:t>.</w:t>
      </w:r>
    </w:p>
    <w:p w:rsidR="003F61E3" w:rsidRPr="00E91B8A" w:rsidRDefault="003B34B9">
      <w:pPr>
        <w:pStyle w:val="70"/>
        <w:shd w:val="clear" w:color="auto" w:fill="auto"/>
        <w:spacing w:after="303"/>
        <w:ind w:left="40" w:right="40"/>
        <w:rPr>
          <w:sz w:val="24"/>
          <w:szCs w:val="24"/>
        </w:rPr>
      </w:pPr>
      <w:proofErr w:type="gramStart"/>
      <w:r w:rsidRPr="00E91B8A">
        <w:rPr>
          <w:sz w:val="24"/>
          <w:szCs w:val="24"/>
        </w:rPr>
        <w:t>В рамках Чтений могут быть предложены дополнительные современные направления изучения творческого наследия Ч. Айтматова, связанные с обучением и воспитанием детей.)</w:t>
      </w:r>
      <w:proofErr w:type="gramEnd"/>
    </w:p>
    <w:p w:rsidR="003F61E3" w:rsidRPr="00E91B8A" w:rsidRDefault="003B34B9">
      <w:pPr>
        <w:pStyle w:val="221"/>
        <w:keepNext/>
        <w:keepLines/>
        <w:shd w:val="clear" w:color="auto" w:fill="auto"/>
        <w:spacing w:before="0"/>
        <w:ind w:left="4100"/>
        <w:rPr>
          <w:sz w:val="24"/>
          <w:szCs w:val="24"/>
        </w:rPr>
      </w:pPr>
      <w:bookmarkStart w:id="1" w:name="bookmark6"/>
      <w:r w:rsidRPr="00E91B8A">
        <w:rPr>
          <w:rStyle w:val="222"/>
          <w:sz w:val="24"/>
          <w:szCs w:val="24"/>
        </w:rPr>
        <w:t>4.Участники Чтений</w:t>
      </w:r>
      <w:bookmarkEnd w:id="1"/>
    </w:p>
    <w:p w:rsidR="003F61E3" w:rsidRPr="00E91B8A" w:rsidRDefault="003B34B9">
      <w:pPr>
        <w:pStyle w:val="41"/>
        <w:shd w:val="clear" w:color="auto" w:fill="auto"/>
        <w:spacing w:after="297" w:line="338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Участниками чтений могут быть руководители и педагогические работники образовательных учреждений, руководители и методисты органов управления образованием разного уровня, представители высших и средних специальных учебных заведений Российской Федерации.</w:t>
      </w:r>
    </w:p>
    <w:p w:rsidR="003F61E3" w:rsidRPr="00E91B8A" w:rsidRDefault="003B34B9">
      <w:pPr>
        <w:pStyle w:val="221"/>
        <w:keepNext/>
        <w:keepLines/>
        <w:shd w:val="clear" w:color="auto" w:fill="auto"/>
        <w:spacing w:before="0" w:line="342" w:lineRule="exact"/>
        <w:ind w:left="3520"/>
        <w:rPr>
          <w:sz w:val="24"/>
          <w:szCs w:val="24"/>
        </w:rPr>
      </w:pPr>
      <w:bookmarkStart w:id="2" w:name="bookmark7"/>
      <w:r w:rsidRPr="00E91B8A">
        <w:rPr>
          <w:rStyle w:val="223"/>
          <w:sz w:val="24"/>
          <w:szCs w:val="24"/>
        </w:rPr>
        <w:t>5.</w:t>
      </w:r>
      <w:r w:rsidRPr="00E91B8A">
        <w:rPr>
          <w:rStyle w:val="222"/>
          <w:sz w:val="24"/>
          <w:szCs w:val="24"/>
        </w:rPr>
        <w:t xml:space="preserve"> Условия и порядок проведения</w:t>
      </w:r>
      <w:bookmarkEnd w:id="2"/>
    </w:p>
    <w:p w:rsidR="003F61E3" w:rsidRPr="00E91B8A" w:rsidRDefault="003B34B9">
      <w:pPr>
        <w:pStyle w:val="41"/>
        <w:shd w:val="clear" w:color="auto" w:fill="auto"/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Проведение Чтений предполагает только очное участие педагогических работников, предусматривает выступление участников.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Рабочими языками Чтений являются русский и татарский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Чтения могут включать в себя следующие формы:</w:t>
      </w:r>
    </w:p>
    <w:p w:rsidR="003F61E3" w:rsidRPr="00E91B8A" w:rsidRDefault="003B34B9">
      <w:pPr>
        <w:pStyle w:val="41"/>
        <w:numPr>
          <w:ilvl w:val="0"/>
          <w:numId w:val="2"/>
        </w:numPr>
        <w:shd w:val="clear" w:color="auto" w:fill="auto"/>
        <w:tabs>
          <w:tab w:val="left" w:pos="1055"/>
        </w:tabs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общие встречи - для докладов, сообщений, обсуждений вопросов, связанных с основными проблематиками Чтений и их совершенствованием;</w:t>
      </w:r>
    </w:p>
    <w:p w:rsidR="003F61E3" w:rsidRPr="00E91B8A" w:rsidRDefault="003B34B9">
      <w:pPr>
        <w:pStyle w:val="41"/>
        <w:numPr>
          <w:ilvl w:val="0"/>
          <w:numId w:val="2"/>
        </w:numPr>
        <w:shd w:val="clear" w:color="auto" w:fill="auto"/>
        <w:tabs>
          <w:tab w:val="left" w:pos="1062"/>
        </w:tabs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мастер-классы - для демонстрации педагогического опыта работы отдельного педагогического работника или</w:t>
      </w:r>
      <w:r w:rsidRPr="00E91B8A">
        <w:rPr>
          <w:rStyle w:val="a6"/>
          <w:sz w:val="24"/>
          <w:szCs w:val="24"/>
        </w:rPr>
        <w:t xml:space="preserve"> методического объединения;</w:t>
      </w:r>
    </w:p>
    <w:p w:rsidR="003F61E3" w:rsidRPr="00E91B8A" w:rsidRDefault="003B34B9">
      <w:pPr>
        <w:pStyle w:val="41"/>
        <w:numPr>
          <w:ilvl w:val="0"/>
          <w:numId w:val="2"/>
        </w:numPr>
        <w:shd w:val="clear" w:color="auto" w:fill="auto"/>
        <w:tabs>
          <w:tab w:val="left" w:pos="1221"/>
        </w:tabs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презентационные площадки (защита проектов) - для пропаганды и популяризации опыта работы образовательных учреждений, педагогических коллективов.</w:t>
      </w:r>
    </w:p>
    <w:p w:rsidR="003F61E3" w:rsidRPr="00E91B8A" w:rsidRDefault="003B34B9">
      <w:pPr>
        <w:pStyle w:val="41"/>
        <w:numPr>
          <w:ilvl w:val="0"/>
          <w:numId w:val="2"/>
        </w:numPr>
        <w:shd w:val="clear" w:color="auto" w:fill="auto"/>
        <w:tabs>
          <w:tab w:val="left" w:pos="1055"/>
        </w:tabs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круглые столы - для обсуждения вопросов, связанных с темой Чтений, а </w:t>
      </w:r>
      <w:proofErr w:type="spellStart"/>
      <w:r w:rsidRPr="00E91B8A">
        <w:rPr>
          <w:sz w:val="24"/>
          <w:szCs w:val="24"/>
        </w:rPr>
        <w:t>таюке</w:t>
      </w:r>
      <w:proofErr w:type="spellEnd"/>
      <w:r w:rsidRPr="00E91B8A">
        <w:rPr>
          <w:sz w:val="24"/>
          <w:szCs w:val="24"/>
        </w:rPr>
        <w:t xml:space="preserve"> для анализа работы мастер-классов, открытых мероприятий и др.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Педагогические чтения проводятся в 2 этапа:</w:t>
      </w:r>
    </w:p>
    <w:p w:rsidR="003F61E3" w:rsidRPr="00E91B8A" w:rsidRDefault="003B34B9">
      <w:pPr>
        <w:pStyle w:val="41"/>
        <w:numPr>
          <w:ilvl w:val="1"/>
          <w:numId w:val="2"/>
        </w:numPr>
        <w:shd w:val="clear" w:color="auto" w:fill="auto"/>
        <w:tabs>
          <w:tab w:val="left" w:pos="1149"/>
        </w:tabs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этап - подготовительный. Приём заявок в электронном виде за месяц до проведения Чтений. На данном этапе предполагаемые участники Чтений (отдельные педагогические работники, методические объединения разных уровней, образовательные организации) определяют содержание и форму предъявления опыта.</w:t>
      </w:r>
    </w:p>
    <w:p w:rsidR="003F61E3" w:rsidRPr="00E91B8A" w:rsidRDefault="003B34B9">
      <w:pPr>
        <w:pStyle w:val="41"/>
        <w:numPr>
          <w:ilvl w:val="1"/>
          <w:numId w:val="2"/>
        </w:numPr>
        <w:shd w:val="clear" w:color="auto" w:fill="auto"/>
        <w:tabs>
          <w:tab w:val="left" w:pos="1185"/>
        </w:tabs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этап - основной (очные Чтения). К выступлению представляются материалы, иллюстрирующие содержание, эффективность, результативность деятельности педагогов по указанным в Положении направлениям. Представление собственного опыта может проходить в любой форме, указанной в данном положении.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Регламент: выступление с докладом на секции до 5-7 минут; презентационной площадки и мастер-класса до 15 минут.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40" w:right="40" w:firstLine="86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Тема и проблематика Чтений формируется Управлением образования Исполкома </w:t>
      </w:r>
      <w:proofErr w:type="spellStart"/>
      <w:r w:rsidRPr="00E91B8A">
        <w:rPr>
          <w:sz w:val="24"/>
          <w:szCs w:val="24"/>
        </w:rPr>
        <w:t>Кукморского</w:t>
      </w:r>
      <w:proofErr w:type="spellEnd"/>
      <w:r w:rsidRPr="00E91B8A">
        <w:rPr>
          <w:sz w:val="24"/>
          <w:szCs w:val="24"/>
        </w:rPr>
        <w:t xml:space="preserve"> муниципального района совместно с Министерством образования и науки РТ.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Проезд и проживание, питание участников Чтений за счет направляющей стороны.</w:t>
      </w:r>
    </w:p>
    <w:p w:rsidR="003F61E3" w:rsidRPr="00E91B8A" w:rsidRDefault="003B34B9">
      <w:pPr>
        <w:pStyle w:val="41"/>
        <w:shd w:val="clear" w:color="auto" w:fill="auto"/>
        <w:spacing w:after="300"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Участие в Чтениях бесплатное.</w:t>
      </w:r>
    </w:p>
    <w:p w:rsidR="003F61E3" w:rsidRPr="00E91B8A" w:rsidRDefault="003B34B9">
      <w:pPr>
        <w:pStyle w:val="40"/>
        <w:shd w:val="clear" w:color="auto" w:fill="auto"/>
        <w:spacing w:line="342" w:lineRule="exact"/>
        <w:ind w:left="3760"/>
        <w:rPr>
          <w:sz w:val="24"/>
          <w:szCs w:val="24"/>
        </w:rPr>
      </w:pPr>
      <w:r w:rsidRPr="00E91B8A">
        <w:rPr>
          <w:rStyle w:val="43"/>
          <w:sz w:val="24"/>
          <w:szCs w:val="24"/>
        </w:rPr>
        <w:t>6,Руководство Чтениями</w:t>
      </w:r>
    </w:p>
    <w:p w:rsidR="003F61E3" w:rsidRPr="00E91B8A" w:rsidRDefault="003B34B9">
      <w:pPr>
        <w:pStyle w:val="41"/>
        <w:numPr>
          <w:ilvl w:val="2"/>
          <w:numId w:val="2"/>
        </w:numPr>
        <w:shd w:val="clear" w:color="auto" w:fill="auto"/>
        <w:tabs>
          <w:tab w:val="left" w:pos="1400"/>
        </w:tabs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Общее руководство осуществляет оргкомитет.</w:t>
      </w:r>
    </w:p>
    <w:p w:rsidR="003F61E3" w:rsidRPr="00E91B8A" w:rsidRDefault="003B34B9">
      <w:pPr>
        <w:pStyle w:val="41"/>
        <w:numPr>
          <w:ilvl w:val="2"/>
          <w:numId w:val="2"/>
        </w:numPr>
        <w:shd w:val="clear" w:color="auto" w:fill="auto"/>
        <w:tabs>
          <w:tab w:val="left" w:pos="1435"/>
        </w:tabs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lastRenderedPageBreak/>
        <w:t>Оргкомитет Чтений: разрабатывает программу проведения Чтений, определяет формы организации деятельности и предъявления опыта участников на основе полученных заявок; информирует образовательные организации, отдел</w:t>
      </w:r>
      <w:proofErr w:type="gramStart"/>
      <w:r w:rsidRPr="00E91B8A">
        <w:rPr>
          <w:sz w:val="24"/>
          <w:szCs w:val="24"/>
        </w:rPr>
        <w:t>ы(</w:t>
      </w:r>
      <w:proofErr w:type="gramEnd"/>
      <w:r w:rsidRPr="00E91B8A">
        <w:rPr>
          <w:sz w:val="24"/>
          <w:szCs w:val="24"/>
        </w:rPr>
        <w:t xml:space="preserve"> Управления) образований РФ, проводит консультации по оформлению и логике представления материалов (докладов); обобщает заявки на участие, тезисы для печати в сборнике материалов; организует процесс публикации материалов, отвечающих заявленным, оргкомитетом, требованиям; организует работу Чтений в период их проведения; подводит итоги; даёт рекомендации руководителям образовательных организаций о поощрении лучших участников, активных организаторов мероприятия; направляет отчёт о проведении Чтений в МО и Н РТ.</w:t>
      </w:r>
    </w:p>
    <w:p w:rsidR="003F61E3" w:rsidRPr="00E91B8A" w:rsidRDefault="003B34B9">
      <w:pPr>
        <w:pStyle w:val="41"/>
        <w:numPr>
          <w:ilvl w:val="2"/>
          <w:numId w:val="2"/>
        </w:numPr>
        <w:shd w:val="clear" w:color="auto" w:fill="auto"/>
        <w:tabs>
          <w:tab w:val="left" w:pos="1428"/>
        </w:tabs>
        <w:spacing w:after="300"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Организационный комитет назначает модераторов групп по заявленным направлениям.</w:t>
      </w:r>
    </w:p>
    <w:p w:rsidR="003F61E3" w:rsidRPr="00E91B8A" w:rsidRDefault="003B34B9">
      <w:pPr>
        <w:pStyle w:val="40"/>
        <w:shd w:val="clear" w:color="auto" w:fill="auto"/>
        <w:spacing w:line="342" w:lineRule="exact"/>
        <w:ind w:left="1160"/>
        <w:rPr>
          <w:sz w:val="24"/>
          <w:szCs w:val="24"/>
        </w:rPr>
      </w:pPr>
      <w:r w:rsidRPr="00E91B8A">
        <w:rPr>
          <w:rStyle w:val="43"/>
          <w:sz w:val="24"/>
          <w:szCs w:val="24"/>
        </w:rPr>
        <w:t>7.Требования к подготовке выступления (доклада) участников Чтений -</w:t>
      </w:r>
    </w:p>
    <w:p w:rsidR="003F61E3" w:rsidRPr="00E91B8A" w:rsidRDefault="003B34B9">
      <w:pPr>
        <w:pStyle w:val="30"/>
        <w:shd w:val="clear" w:color="auto" w:fill="auto"/>
        <w:spacing w:before="0" w:line="342" w:lineRule="exact"/>
        <w:ind w:left="4620"/>
        <w:rPr>
          <w:sz w:val="24"/>
          <w:szCs w:val="24"/>
        </w:rPr>
      </w:pPr>
      <w:r w:rsidRPr="00E91B8A">
        <w:rPr>
          <w:rStyle w:val="32"/>
          <w:sz w:val="24"/>
          <w:szCs w:val="24"/>
        </w:rPr>
        <w:t>2018: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По объему выступление должно быть рассчитано на 5-7 минут.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По содержанию выступление готовится в логике заявленной проблематики.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Примерный алгоритм выступления:</w:t>
      </w:r>
    </w:p>
    <w:p w:rsidR="003F61E3" w:rsidRPr="00E91B8A" w:rsidRDefault="003B34B9">
      <w:pPr>
        <w:pStyle w:val="41"/>
        <w:numPr>
          <w:ilvl w:val="0"/>
          <w:numId w:val="3"/>
        </w:numPr>
        <w:shd w:val="clear" w:color="auto" w:fill="auto"/>
        <w:tabs>
          <w:tab w:val="left" w:pos="1018"/>
        </w:tabs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обоснование выбора темы, ее актуальность;</w:t>
      </w:r>
    </w:p>
    <w:p w:rsidR="003F61E3" w:rsidRPr="00E91B8A" w:rsidRDefault="003B34B9">
      <w:pPr>
        <w:pStyle w:val="41"/>
        <w:numPr>
          <w:ilvl w:val="0"/>
          <w:numId w:val="3"/>
        </w:numPr>
        <w:shd w:val="clear" w:color="auto" w:fill="auto"/>
        <w:tabs>
          <w:tab w:val="left" w:pos="1018"/>
        </w:tabs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основные проблемы, противоречия, их обусловленность;</w:t>
      </w:r>
    </w:p>
    <w:p w:rsidR="003F61E3" w:rsidRPr="00E91B8A" w:rsidRDefault="003B34B9">
      <w:pPr>
        <w:pStyle w:val="41"/>
        <w:numPr>
          <w:ilvl w:val="0"/>
          <w:numId w:val="3"/>
        </w:numPr>
        <w:shd w:val="clear" w:color="auto" w:fill="auto"/>
        <w:tabs>
          <w:tab w:val="left" w:pos="1104"/>
        </w:tabs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организационно-педагогические условия и механизм реализации, сущность практического опыта (система конкретных педагогических действий, организация, содержание, формы, методы и приемы работы - все, что обеспечивало реализацию условий, обеспечивающих решение проблемы);</w:t>
      </w:r>
    </w:p>
    <w:p w:rsidR="003F61E3" w:rsidRPr="00E91B8A" w:rsidRDefault="003B34B9">
      <w:pPr>
        <w:pStyle w:val="41"/>
        <w:numPr>
          <w:ilvl w:val="0"/>
          <w:numId w:val="3"/>
        </w:numPr>
        <w:shd w:val="clear" w:color="auto" w:fill="auto"/>
        <w:tabs>
          <w:tab w:val="left" w:pos="1201"/>
        </w:tabs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результативность педагогической деятельности (критерии, показатели, инструменты, результаты).</w:t>
      </w:r>
    </w:p>
    <w:p w:rsidR="003F61E3" w:rsidRPr="00E91B8A" w:rsidRDefault="003B34B9">
      <w:pPr>
        <w:pStyle w:val="40"/>
        <w:shd w:val="clear" w:color="auto" w:fill="auto"/>
        <w:spacing w:line="342" w:lineRule="exact"/>
        <w:ind w:left="3760"/>
        <w:rPr>
          <w:sz w:val="24"/>
          <w:szCs w:val="24"/>
        </w:rPr>
      </w:pPr>
      <w:proofErr w:type="spellStart"/>
      <w:r w:rsidRPr="00E91B8A">
        <w:rPr>
          <w:rStyle w:val="43"/>
          <w:sz w:val="24"/>
          <w:szCs w:val="24"/>
        </w:rPr>
        <w:t>в</w:t>
      </w:r>
      <w:proofErr w:type="gramStart"/>
      <w:r w:rsidRPr="00E91B8A">
        <w:rPr>
          <w:rStyle w:val="43"/>
          <w:sz w:val="24"/>
          <w:szCs w:val="24"/>
        </w:rPr>
        <w:t>.К</w:t>
      </w:r>
      <w:proofErr w:type="gramEnd"/>
      <w:r w:rsidRPr="00E91B8A">
        <w:rPr>
          <w:rStyle w:val="43"/>
          <w:sz w:val="24"/>
          <w:szCs w:val="24"/>
        </w:rPr>
        <w:t>ритеуии</w:t>
      </w:r>
      <w:proofErr w:type="spellEnd"/>
      <w:r w:rsidRPr="00E91B8A">
        <w:rPr>
          <w:rStyle w:val="43"/>
          <w:sz w:val="24"/>
          <w:szCs w:val="24"/>
        </w:rPr>
        <w:t xml:space="preserve"> оценки качества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rStyle w:val="24"/>
          <w:sz w:val="24"/>
          <w:szCs w:val="24"/>
        </w:rPr>
        <w:t xml:space="preserve">Докладов (включая </w:t>
      </w:r>
      <w:proofErr w:type="gramStart"/>
      <w:r w:rsidRPr="00E91B8A">
        <w:rPr>
          <w:rStyle w:val="24"/>
          <w:sz w:val="24"/>
          <w:szCs w:val="24"/>
        </w:rPr>
        <w:t>стендовые</w:t>
      </w:r>
      <w:proofErr w:type="gramEnd"/>
      <w:r w:rsidRPr="00E91B8A">
        <w:rPr>
          <w:rStyle w:val="24"/>
          <w:sz w:val="24"/>
          <w:szCs w:val="24"/>
        </w:rPr>
        <w:t>):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Содержательность доклада: учитывается глубина проработанности материала, его иллюстративность, структурированность, логическая завершенность.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Актуальность доклада: оценивается степень актуальности изложенной информации для развития системы образования региона выступающего.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Языковая и методическая культура автора: предъявление грамотного текста с учетом требований русского, татарского языков, использование ключевых методических понятий,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Возможность переноса описанного опыта: оценивается способ подачи материала, позволяющий выстраивать аналогичную модель работы другим преподавателем.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Уровень собственного участия, результативность применения в практике.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Владение профессиональной терминологией.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rStyle w:val="33"/>
          <w:sz w:val="24"/>
          <w:szCs w:val="24"/>
          <w:lang w:val="ru"/>
        </w:rPr>
        <w:t>Мастер-классов: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Актуализация. Постановка проблемы (цели, задач).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Наличие блока учебной информации. Предъявление основных элементов опыта.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Наличие практической деятельности. Привлечение слушателей к ходу мастер- класса. Обмен идеями. Образная интерпретация.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Наличие рефлексивного этапа.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rStyle w:val="33"/>
          <w:sz w:val="24"/>
          <w:szCs w:val="24"/>
          <w:lang w:val="ru"/>
        </w:rPr>
        <w:lastRenderedPageBreak/>
        <w:t>Презентационных площадок-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Соответствие содержания и цели презентационных материалов проблематике Чтений.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Логичность, последовательность описания презентационных материалов.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Глубина, степень проработанности созданных средств, уровень собственного участия в создании.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Инновационный характер презентационных материалов (новизна).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Демонстрация эффективности и результативности внедрения инновации, представленной на презентационной площадке.</w:t>
      </w:r>
    </w:p>
    <w:p w:rsidR="003F61E3" w:rsidRPr="00E91B8A" w:rsidRDefault="003B34B9">
      <w:pPr>
        <w:pStyle w:val="41"/>
        <w:shd w:val="clear" w:color="auto" w:fill="auto"/>
        <w:spacing w:after="297"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Доступность применения практики в массовой школе.</w:t>
      </w:r>
    </w:p>
    <w:p w:rsidR="003F61E3" w:rsidRPr="00E91B8A" w:rsidRDefault="003B34B9">
      <w:pPr>
        <w:pStyle w:val="40"/>
        <w:shd w:val="clear" w:color="auto" w:fill="auto"/>
        <w:spacing w:line="346" w:lineRule="exact"/>
        <w:ind w:left="2360"/>
        <w:rPr>
          <w:sz w:val="24"/>
          <w:szCs w:val="24"/>
        </w:rPr>
      </w:pPr>
      <w:r w:rsidRPr="00E91B8A">
        <w:rPr>
          <w:rStyle w:val="44"/>
          <w:sz w:val="24"/>
          <w:szCs w:val="24"/>
        </w:rPr>
        <w:t>9.Порядок представления работ на Чтениях -2018.</w:t>
      </w:r>
    </w:p>
    <w:p w:rsidR="003F61E3" w:rsidRPr="00E91B8A" w:rsidRDefault="003B34B9">
      <w:pPr>
        <w:pStyle w:val="41"/>
        <w:shd w:val="clear" w:color="auto" w:fill="auto"/>
        <w:spacing w:line="346" w:lineRule="exact"/>
        <w:ind w:left="20" w:firstLine="840"/>
        <w:jc w:val="both"/>
        <w:rPr>
          <w:sz w:val="24"/>
          <w:szCs w:val="24"/>
        </w:rPr>
      </w:pPr>
      <w:proofErr w:type="gramStart"/>
      <w:r w:rsidRPr="00E91B8A">
        <w:rPr>
          <w:sz w:val="24"/>
          <w:szCs w:val="24"/>
        </w:rPr>
        <w:t>В оргкомитет (</w:t>
      </w:r>
      <w:proofErr w:type="spellStart"/>
      <w:r w:rsidRPr="00E91B8A">
        <w:rPr>
          <w:sz w:val="24"/>
          <w:szCs w:val="24"/>
        </w:rPr>
        <w:t>п.г.т</w:t>
      </w:r>
      <w:proofErr w:type="spellEnd"/>
      <w:r w:rsidRPr="00E91B8A">
        <w:rPr>
          <w:sz w:val="24"/>
          <w:szCs w:val="24"/>
        </w:rPr>
        <w:t>. Кукмор, ул. Рабочий переулок, дом 7), эл. адрес:</w:t>
      </w:r>
      <w:proofErr w:type="gramEnd"/>
    </w:p>
    <w:p w:rsidR="003F61E3" w:rsidRPr="00E91B8A" w:rsidRDefault="003B34B9">
      <w:pPr>
        <w:pStyle w:val="41"/>
        <w:shd w:val="clear" w:color="auto" w:fill="auto"/>
        <w:spacing w:line="346" w:lineRule="exact"/>
        <w:ind w:left="20" w:right="40" w:firstLine="0"/>
        <w:jc w:val="both"/>
        <w:rPr>
          <w:sz w:val="24"/>
          <w:szCs w:val="24"/>
        </w:rPr>
      </w:pPr>
      <w:proofErr w:type="spellStart"/>
      <w:proofErr w:type="gramStart"/>
      <w:r w:rsidRPr="00E91B8A">
        <w:rPr>
          <w:rStyle w:val="33"/>
          <w:sz w:val="24"/>
          <w:szCs w:val="24"/>
        </w:rPr>
        <w:t>dilara</w:t>
      </w:r>
      <w:proofErr w:type="spellEnd"/>
      <w:proofErr w:type="gramEnd"/>
      <w:r w:rsidRPr="00E91B8A">
        <w:rPr>
          <w:rStyle w:val="33"/>
          <w:sz w:val="24"/>
          <w:szCs w:val="24"/>
          <w:lang w:val="ru"/>
        </w:rPr>
        <w:t xml:space="preserve"> 131 </w:t>
      </w:r>
      <w:r w:rsidRPr="00E91B8A">
        <w:rPr>
          <w:rStyle w:val="33"/>
          <w:sz w:val="24"/>
          <w:szCs w:val="24"/>
        </w:rPr>
        <w:t>l</w:t>
      </w:r>
      <w:r w:rsidRPr="00E91B8A">
        <w:rPr>
          <w:rStyle w:val="33"/>
          <w:sz w:val="24"/>
          <w:szCs w:val="24"/>
          <w:lang w:val="ru"/>
        </w:rPr>
        <w:t>(&lt;/-</w:t>
      </w:r>
      <w:r w:rsidRPr="00E91B8A">
        <w:rPr>
          <w:rStyle w:val="33"/>
          <w:sz w:val="24"/>
          <w:szCs w:val="24"/>
          <w:vertAlign w:val="superscript"/>
          <w:lang w:val="ru"/>
        </w:rPr>
        <w:t>;</w:t>
      </w:r>
      <w:r w:rsidRPr="00E91B8A">
        <w:rPr>
          <w:rStyle w:val="33"/>
          <w:sz w:val="24"/>
          <w:szCs w:val="24"/>
        </w:rPr>
        <w:t>mail</w:t>
      </w:r>
      <w:r w:rsidRPr="00E91B8A">
        <w:rPr>
          <w:rStyle w:val="33"/>
          <w:sz w:val="24"/>
          <w:szCs w:val="24"/>
          <w:lang w:val="ru"/>
        </w:rPr>
        <w:t>.</w:t>
      </w:r>
      <w:proofErr w:type="spellStart"/>
      <w:r w:rsidRPr="00E91B8A">
        <w:rPr>
          <w:rStyle w:val="33"/>
          <w:sz w:val="24"/>
          <w:szCs w:val="24"/>
        </w:rPr>
        <w:t>ru</w:t>
      </w:r>
      <w:proofErr w:type="spellEnd"/>
      <w:r w:rsidRPr="00E91B8A">
        <w:rPr>
          <w:rStyle w:val="33"/>
          <w:sz w:val="24"/>
          <w:szCs w:val="24"/>
          <w:lang w:val="ru"/>
        </w:rPr>
        <w:t xml:space="preserve">. </w:t>
      </w:r>
      <w:proofErr w:type="spellStart"/>
      <w:r w:rsidRPr="00E91B8A">
        <w:rPr>
          <w:rStyle w:val="33"/>
          <w:sz w:val="24"/>
          <w:szCs w:val="24"/>
        </w:rPr>
        <w:t>Piiyara</w:t>
      </w:r>
      <w:proofErr w:type="spellEnd"/>
      <w:r w:rsidRPr="00E91B8A">
        <w:rPr>
          <w:rStyle w:val="33"/>
          <w:sz w:val="24"/>
          <w:szCs w:val="24"/>
          <w:lang w:val="ru"/>
        </w:rPr>
        <w:t>.</w:t>
      </w:r>
      <w:proofErr w:type="spellStart"/>
      <w:r w:rsidRPr="00E91B8A">
        <w:rPr>
          <w:rStyle w:val="33"/>
          <w:sz w:val="24"/>
          <w:szCs w:val="24"/>
        </w:rPr>
        <w:t>Xaldrnovnatotki</w:t>
      </w:r>
      <w:proofErr w:type="spellEnd"/>
      <w:r w:rsidRPr="00E91B8A">
        <w:rPr>
          <w:rStyle w:val="33"/>
          <w:sz w:val="24"/>
          <w:szCs w:val="24"/>
          <w:lang w:val="ru"/>
        </w:rPr>
        <w:t>л</w:t>
      </w:r>
      <w:proofErr w:type="spellStart"/>
      <w:r w:rsidRPr="00E91B8A">
        <w:rPr>
          <w:rStyle w:val="33"/>
          <w:sz w:val="24"/>
          <w:szCs w:val="24"/>
        </w:rPr>
        <w:t>atar</w:t>
      </w:r>
      <w:proofErr w:type="spellEnd"/>
      <w:r w:rsidRPr="00E91B8A">
        <w:rPr>
          <w:rStyle w:val="33"/>
          <w:sz w:val="24"/>
          <w:szCs w:val="24"/>
          <w:lang w:val="ru"/>
        </w:rPr>
        <w:t>.</w:t>
      </w:r>
      <w:proofErr w:type="spellStart"/>
      <w:r w:rsidRPr="00E91B8A">
        <w:rPr>
          <w:rStyle w:val="33"/>
          <w:sz w:val="24"/>
          <w:szCs w:val="24"/>
        </w:rPr>
        <w:t>ru</w:t>
      </w:r>
      <w:proofErr w:type="spellEnd"/>
      <w:r w:rsidRPr="00E91B8A">
        <w:rPr>
          <w:sz w:val="24"/>
          <w:szCs w:val="24"/>
        </w:rPr>
        <w:t xml:space="preserve"> до 15 декабря 2018 года необходимо предоставить:</w:t>
      </w:r>
    </w:p>
    <w:p w:rsidR="003F61E3" w:rsidRPr="00E91B8A" w:rsidRDefault="003B34B9">
      <w:pPr>
        <w:pStyle w:val="41"/>
        <w:numPr>
          <w:ilvl w:val="0"/>
          <w:numId w:val="4"/>
        </w:numPr>
        <w:shd w:val="clear" w:color="auto" w:fill="auto"/>
        <w:tabs>
          <w:tab w:val="left" w:pos="1566"/>
        </w:tabs>
        <w:spacing w:line="346" w:lineRule="exact"/>
        <w:ind w:left="158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заявку на участие в педагогических чтениях (см. Приложение);</w:t>
      </w:r>
    </w:p>
    <w:p w:rsidR="003F61E3" w:rsidRPr="00E91B8A" w:rsidRDefault="003B34B9">
      <w:pPr>
        <w:pStyle w:val="41"/>
        <w:numPr>
          <w:ilvl w:val="0"/>
          <w:numId w:val="4"/>
        </w:numPr>
        <w:shd w:val="clear" w:color="auto" w:fill="auto"/>
        <w:tabs>
          <w:tab w:val="left" w:pos="1566"/>
        </w:tabs>
        <w:spacing w:line="342" w:lineRule="exact"/>
        <w:ind w:left="1580" w:right="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тексты статей необходимо предоставить в электронном виде: </w:t>
      </w:r>
      <w:r w:rsidRPr="00E91B8A">
        <w:rPr>
          <w:sz w:val="24"/>
          <w:szCs w:val="24"/>
          <w:lang w:val="en-US"/>
        </w:rPr>
        <w:t>Microsoft</w:t>
      </w:r>
      <w:r w:rsidRPr="00E91B8A">
        <w:rPr>
          <w:sz w:val="24"/>
          <w:szCs w:val="24"/>
          <w:lang w:val="ru-RU"/>
        </w:rPr>
        <w:t xml:space="preserve"> </w:t>
      </w:r>
      <w:r w:rsidRPr="00E91B8A">
        <w:rPr>
          <w:sz w:val="24"/>
          <w:szCs w:val="24"/>
          <w:lang w:val="en-US"/>
        </w:rPr>
        <w:t>Word</w:t>
      </w:r>
      <w:r w:rsidRPr="00E91B8A">
        <w:rPr>
          <w:sz w:val="24"/>
          <w:szCs w:val="24"/>
          <w:lang w:val="ru-RU"/>
        </w:rPr>
        <w:t xml:space="preserve">, </w:t>
      </w:r>
      <w:r w:rsidRPr="00E91B8A">
        <w:rPr>
          <w:sz w:val="24"/>
          <w:szCs w:val="24"/>
        </w:rPr>
        <w:t xml:space="preserve">шрифт </w:t>
      </w:r>
      <w:r w:rsidRPr="00E91B8A">
        <w:rPr>
          <w:sz w:val="24"/>
          <w:szCs w:val="24"/>
          <w:lang w:val="en-US"/>
        </w:rPr>
        <w:t>New</w:t>
      </w:r>
      <w:r w:rsidRPr="00E91B8A">
        <w:rPr>
          <w:sz w:val="24"/>
          <w:szCs w:val="24"/>
          <w:lang w:val="ru-RU"/>
        </w:rPr>
        <w:t xml:space="preserve"> </w:t>
      </w:r>
      <w:r w:rsidRPr="00E91B8A">
        <w:rPr>
          <w:sz w:val="24"/>
          <w:szCs w:val="24"/>
          <w:lang w:val="en-US"/>
        </w:rPr>
        <w:t>Roman</w:t>
      </w:r>
      <w:r w:rsidRPr="00E91B8A">
        <w:rPr>
          <w:sz w:val="24"/>
          <w:szCs w:val="24"/>
          <w:lang w:val="ru-RU"/>
        </w:rPr>
        <w:t xml:space="preserve"> </w:t>
      </w:r>
      <w:r w:rsidRPr="00E91B8A">
        <w:rPr>
          <w:sz w:val="24"/>
          <w:szCs w:val="24"/>
        </w:rPr>
        <w:t xml:space="preserve">14 </w:t>
      </w:r>
      <w:proofErr w:type="spellStart"/>
      <w:r w:rsidRPr="00E91B8A">
        <w:rPr>
          <w:sz w:val="24"/>
          <w:szCs w:val="24"/>
          <w:lang w:val="en-US"/>
        </w:rPr>
        <w:t>pt</w:t>
      </w:r>
      <w:proofErr w:type="spellEnd"/>
      <w:r w:rsidRPr="00E91B8A">
        <w:rPr>
          <w:sz w:val="24"/>
          <w:szCs w:val="24"/>
          <w:lang w:val="ru-RU"/>
        </w:rPr>
        <w:t xml:space="preserve">, </w:t>
      </w:r>
      <w:r w:rsidRPr="00E91B8A">
        <w:rPr>
          <w:sz w:val="24"/>
          <w:szCs w:val="24"/>
        </w:rPr>
        <w:t>между строчный интервал полуторный, поля страницы - по 2 см, текст без переноса слов.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Требования к оформлению материалов (статей):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-Номер страницы ставится посередине нижнего поля.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proofErr w:type="gramStart"/>
      <w:r w:rsidRPr="00E91B8A">
        <w:rPr>
          <w:sz w:val="24"/>
          <w:szCs w:val="24"/>
        </w:rPr>
        <w:t>-На титульном листе указывается: учреждение, тема работы, сведения об авторе (фамилия, имя, отчество, должность).</w:t>
      </w:r>
      <w:proofErr w:type="gramEnd"/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-Краткая аннотация работы (разрабатываемая проблема, степень разработанности).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-Во введении характеризуются цель и задачи работы,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-В основной части излагается содержание работы.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-Заключение содержит выводы.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-Завершается работа списком использованной литературы (по желанию </w:t>
      </w:r>
      <w:proofErr w:type="gramStart"/>
      <w:r w:rsidRPr="00E91B8A">
        <w:rPr>
          <w:sz w:val="24"/>
          <w:szCs w:val="24"/>
        </w:rPr>
        <w:t>выступающего</w:t>
      </w:r>
      <w:proofErr w:type="gramEnd"/>
      <w:r w:rsidRPr="00E91B8A">
        <w:rPr>
          <w:sz w:val="24"/>
          <w:szCs w:val="24"/>
        </w:rPr>
        <w:t>).</w:t>
      </w:r>
    </w:p>
    <w:p w:rsidR="003F61E3" w:rsidRPr="00E91B8A" w:rsidRDefault="003B34B9">
      <w:pPr>
        <w:pStyle w:val="41"/>
        <w:shd w:val="clear" w:color="auto" w:fill="auto"/>
        <w:spacing w:after="300"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-Количество страниц работы не ограничено.</w:t>
      </w:r>
    </w:p>
    <w:p w:rsidR="003F61E3" w:rsidRPr="00E91B8A" w:rsidRDefault="003B34B9">
      <w:pPr>
        <w:pStyle w:val="40"/>
        <w:shd w:val="clear" w:color="auto" w:fill="auto"/>
        <w:spacing w:line="342" w:lineRule="exact"/>
        <w:ind w:left="3720"/>
        <w:rPr>
          <w:sz w:val="24"/>
          <w:szCs w:val="24"/>
        </w:rPr>
      </w:pPr>
      <w:proofErr w:type="spellStart"/>
      <w:r w:rsidRPr="00E91B8A">
        <w:rPr>
          <w:rStyle w:val="44"/>
          <w:sz w:val="24"/>
          <w:szCs w:val="24"/>
        </w:rPr>
        <w:t>Ю.Проведение</w:t>
      </w:r>
      <w:proofErr w:type="spellEnd"/>
      <w:r w:rsidRPr="00E91B8A">
        <w:rPr>
          <w:rStyle w:val="44"/>
          <w:sz w:val="24"/>
          <w:szCs w:val="24"/>
        </w:rPr>
        <w:t xml:space="preserve"> Чтений- 2018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4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Работа Чтений предусматривает выступление участников в следующих формах: &gt;с докладами на пленарном заседании, с докладами на заседаниях секции, в рамках секционных заседани</w:t>
      </w:r>
      <w:proofErr w:type="gramStart"/>
      <w:r w:rsidRPr="00E91B8A">
        <w:rPr>
          <w:sz w:val="24"/>
          <w:szCs w:val="24"/>
        </w:rPr>
        <w:t>й-</w:t>
      </w:r>
      <w:proofErr w:type="gramEnd"/>
      <w:r w:rsidRPr="00E91B8A">
        <w:rPr>
          <w:sz w:val="24"/>
          <w:szCs w:val="24"/>
        </w:rPr>
        <w:t xml:space="preserve"> проведение стендовых докладов, мастер-классов, организация презентационных площадок.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righ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Чтения состоятся 21 декабря 2018 года (сроки будут уточнены после получения заявок от образовательных организаций и формирования программы).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Время начала работы — 10 часов.</w:t>
      </w:r>
    </w:p>
    <w:p w:rsidR="003F61E3" w:rsidRPr="00E91B8A" w:rsidRDefault="003B34B9">
      <w:pPr>
        <w:pStyle w:val="41"/>
        <w:shd w:val="clear" w:color="auto" w:fill="auto"/>
        <w:spacing w:after="300" w:line="342" w:lineRule="exact"/>
        <w:ind w:left="20" w:righ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Место проведения муниципальное бюджетное общеобразовательное учреждение «Гимназия №1 им. Ч.Т. Айтматова г. Кукмор» </w:t>
      </w:r>
      <w:proofErr w:type="spellStart"/>
      <w:r w:rsidRPr="00E91B8A">
        <w:rPr>
          <w:sz w:val="24"/>
          <w:szCs w:val="24"/>
        </w:rPr>
        <w:t>Кукморского</w:t>
      </w:r>
      <w:proofErr w:type="spellEnd"/>
      <w:r w:rsidRPr="00E91B8A">
        <w:rPr>
          <w:sz w:val="24"/>
          <w:szCs w:val="24"/>
        </w:rPr>
        <w:t xml:space="preserve"> муниципального района Республики Татарстан.</w:t>
      </w:r>
    </w:p>
    <w:p w:rsidR="003F61E3" w:rsidRPr="00E91B8A" w:rsidRDefault="003B34B9">
      <w:pPr>
        <w:pStyle w:val="40"/>
        <w:shd w:val="clear" w:color="auto" w:fill="auto"/>
        <w:spacing w:line="342" w:lineRule="exact"/>
        <w:ind w:left="3240"/>
        <w:rPr>
          <w:sz w:val="24"/>
          <w:szCs w:val="24"/>
        </w:rPr>
      </w:pPr>
      <w:r w:rsidRPr="00E91B8A">
        <w:rPr>
          <w:rStyle w:val="45"/>
          <w:sz w:val="24"/>
          <w:szCs w:val="24"/>
        </w:rPr>
        <w:t>11. Подведение итогов, награждение</w:t>
      </w:r>
    </w:p>
    <w:p w:rsidR="003F61E3" w:rsidRPr="00E91B8A" w:rsidRDefault="003B34B9">
      <w:pPr>
        <w:pStyle w:val="41"/>
        <w:numPr>
          <w:ilvl w:val="1"/>
          <w:numId w:val="4"/>
        </w:numPr>
        <w:shd w:val="clear" w:color="auto" w:fill="auto"/>
        <w:tabs>
          <w:tab w:val="left" w:pos="1226"/>
        </w:tabs>
        <w:spacing w:line="342" w:lineRule="exact"/>
        <w:ind w:left="20" w:righ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lastRenderedPageBreak/>
        <w:t>Доклады участников Чтений (отвечающие требованиям) публикуются в Сборнике</w:t>
      </w:r>
      <w:r w:rsidRPr="00E91B8A">
        <w:rPr>
          <w:rStyle w:val="a7"/>
          <w:sz w:val="24"/>
          <w:szCs w:val="24"/>
        </w:rPr>
        <w:t xml:space="preserve"> «Нравственное здоровье человека: вызовы цифровой эпохи».</w:t>
      </w:r>
    </w:p>
    <w:p w:rsidR="003F61E3" w:rsidRPr="00E91B8A" w:rsidRDefault="003B34B9">
      <w:pPr>
        <w:pStyle w:val="41"/>
        <w:numPr>
          <w:ilvl w:val="1"/>
          <w:numId w:val="4"/>
        </w:numPr>
        <w:shd w:val="clear" w:color="auto" w:fill="auto"/>
        <w:tabs>
          <w:tab w:val="left" w:pos="1215"/>
        </w:tabs>
        <w:spacing w:line="342" w:lineRule="exact"/>
        <w:ind w:left="20" w:righ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Лучшие авторы будут награждены Почетными грамотами организаторов Чтений.</w:t>
      </w:r>
    </w:p>
    <w:p w:rsidR="003F61E3" w:rsidRPr="00E91B8A" w:rsidRDefault="003B34B9">
      <w:pPr>
        <w:pStyle w:val="41"/>
        <w:numPr>
          <w:ilvl w:val="1"/>
          <w:numId w:val="4"/>
        </w:numPr>
        <w:shd w:val="clear" w:color="auto" w:fill="auto"/>
        <w:tabs>
          <w:tab w:val="left" w:pos="1201"/>
        </w:tabs>
        <w:spacing w:line="342" w:lineRule="exact"/>
        <w:ind w:left="20" w:righ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Лучшие материалы будут размещены на официальном сайте Управления образования Исполкома </w:t>
      </w:r>
      <w:proofErr w:type="spellStart"/>
      <w:r w:rsidRPr="00E91B8A">
        <w:rPr>
          <w:sz w:val="24"/>
          <w:szCs w:val="24"/>
        </w:rPr>
        <w:t>Кукморского</w:t>
      </w:r>
      <w:proofErr w:type="spellEnd"/>
      <w:r w:rsidRPr="00E91B8A">
        <w:rPr>
          <w:sz w:val="24"/>
          <w:szCs w:val="24"/>
        </w:rPr>
        <w:t xml:space="preserve"> муниципального района Республики Татарстан.</w:t>
      </w:r>
    </w:p>
    <w:p w:rsidR="003F61E3" w:rsidRPr="00E91B8A" w:rsidRDefault="003B34B9">
      <w:pPr>
        <w:pStyle w:val="41"/>
        <w:numPr>
          <w:ilvl w:val="1"/>
          <w:numId w:val="4"/>
        </w:numPr>
        <w:shd w:val="clear" w:color="auto" w:fill="auto"/>
        <w:tabs>
          <w:tab w:val="left" w:pos="1165"/>
        </w:tabs>
        <w:spacing w:line="342" w:lineRule="exact"/>
        <w:ind w:left="20" w:righ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Информация о результатах Чтений будет выставлена на сайте </w:t>
      </w:r>
      <w:proofErr w:type="spellStart"/>
      <w:r w:rsidRPr="00E91B8A">
        <w:rPr>
          <w:sz w:val="24"/>
          <w:szCs w:val="24"/>
        </w:rPr>
        <w:t>Кукморского</w:t>
      </w:r>
      <w:proofErr w:type="spellEnd"/>
      <w:r w:rsidRPr="00E91B8A">
        <w:rPr>
          <w:sz w:val="24"/>
          <w:szCs w:val="24"/>
        </w:rPr>
        <w:t xml:space="preserve"> муниципального района Республики Татарстан.</w:t>
      </w:r>
    </w:p>
    <w:p w:rsidR="003F61E3" w:rsidRPr="00E91B8A" w:rsidRDefault="003B34B9">
      <w:pPr>
        <w:pStyle w:val="60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>Контактные телефоны членов организационного комитета:</w:t>
      </w:r>
    </w:p>
    <w:p w:rsidR="003F61E3" w:rsidRPr="00E91B8A" w:rsidRDefault="003B34B9">
      <w:pPr>
        <w:pStyle w:val="41"/>
        <w:shd w:val="clear" w:color="auto" w:fill="auto"/>
        <w:spacing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8 (84364) 2-83-08, 89600426443 Ганиева </w:t>
      </w:r>
      <w:proofErr w:type="spellStart"/>
      <w:r w:rsidRPr="00E91B8A">
        <w:rPr>
          <w:sz w:val="24"/>
          <w:szCs w:val="24"/>
        </w:rPr>
        <w:t>Диляра</w:t>
      </w:r>
      <w:proofErr w:type="spellEnd"/>
      <w:r w:rsidRPr="00E91B8A">
        <w:rPr>
          <w:sz w:val="24"/>
          <w:szCs w:val="24"/>
        </w:rPr>
        <w:t xml:space="preserve"> </w:t>
      </w:r>
      <w:proofErr w:type="spellStart"/>
      <w:r w:rsidRPr="00E91B8A">
        <w:rPr>
          <w:sz w:val="24"/>
          <w:szCs w:val="24"/>
        </w:rPr>
        <w:t>Хакимовна</w:t>
      </w:r>
      <w:proofErr w:type="spellEnd"/>
      <w:r w:rsidRPr="00E91B8A">
        <w:rPr>
          <w:sz w:val="24"/>
          <w:szCs w:val="24"/>
        </w:rPr>
        <w:t xml:space="preserve"> (г. Кукмор)</w:t>
      </w:r>
    </w:p>
    <w:p w:rsidR="003F61E3" w:rsidRPr="00E91B8A" w:rsidRDefault="003B34B9">
      <w:pPr>
        <w:pStyle w:val="41"/>
        <w:shd w:val="clear" w:color="auto" w:fill="auto"/>
        <w:spacing w:after="1012" w:line="342" w:lineRule="exact"/>
        <w:ind w:left="20" w:firstLine="840"/>
        <w:jc w:val="both"/>
        <w:rPr>
          <w:sz w:val="24"/>
          <w:szCs w:val="24"/>
        </w:rPr>
      </w:pPr>
      <w:r w:rsidRPr="00E91B8A">
        <w:rPr>
          <w:sz w:val="24"/>
          <w:szCs w:val="24"/>
        </w:rPr>
        <w:t xml:space="preserve">89673641562 Хабибуллина </w:t>
      </w:r>
      <w:proofErr w:type="spellStart"/>
      <w:r w:rsidRPr="00E91B8A">
        <w:rPr>
          <w:sz w:val="24"/>
          <w:szCs w:val="24"/>
        </w:rPr>
        <w:t>Ильсияр</w:t>
      </w:r>
      <w:proofErr w:type="spellEnd"/>
      <w:r w:rsidRPr="00E91B8A">
        <w:rPr>
          <w:sz w:val="24"/>
          <w:szCs w:val="24"/>
        </w:rPr>
        <w:t xml:space="preserve"> </w:t>
      </w:r>
      <w:proofErr w:type="spellStart"/>
      <w:r w:rsidRPr="00E91B8A">
        <w:rPr>
          <w:sz w:val="24"/>
          <w:szCs w:val="24"/>
        </w:rPr>
        <w:t>Рашитовна</w:t>
      </w:r>
      <w:proofErr w:type="spellEnd"/>
      <w:r w:rsidRPr="00E91B8A">
        <w:rPr>
          <w:sz w:val="24"/>
          <w:szCs w:val="24"/>
        </w:rPr>
        <w:t xml:space="preserve"> (г. Кукмор)</w:t>
      </w:r>
    </w:p>
    <w:p w:rsidR="003F61E3" w:rsidRPr="00E91B8A" w:rsidRDefault="003B34B9">
      <w:pPr>
        <w:pStyle w:val="a9"/>
        <w:framePr w:wrap="notBeside" w:vAnchor="text" w:hAnchor="text" w:xAlign="center" w:y="1"/>
        <w:shd w:val="clear" w:color="auto" w:fill="auto"/>
        <w:jc w:val="center"/>
        <w:rPr>
          <w:sz w:val="24"/>
          <w:szCs w:val="24"/>
        </w:rPr>
      </w:pPr>
      <w:r w:rsidRPr="00E91B8A">
        <w:rPr>
          <w:sz w:val="24"/>
          <w:szCs w:val="24"/>
        </w:rPr>
        <w:t>Приложение №1 Образец заявки</w:t>
      </w:r>
    </w:p>
    <w:p w:rsidR="003F61E3" w:rsidRPr="00E91B8A" w:rsidRDefault="003B34B9">
      <w:pPr>
        <w:pStyle w:val="a9"/>
        <w:framePr w:wrap="notBeside" w:vAnchor="text" w:hAnchor="text" w:xAlign="center" w:y="1"/>
        <w:shd w:val="clear" w:color="auto" w:fill="auto"/>
        <w:jc w:val="center"/>
        <w:rPr>
          <w:sz w:val="24"/>
          <w:szCs w:val="24"/>
        </w:rPr>
      </w:pPr>
      <w:r w:rsidRPr="00E91B8A">
        <w:rPr>
          <w:sz w:val="24"/>
          <w:szCs w:val="24"/>
        </w:rPr>
        <w:t>Заявка составляется на каждого участника (группа участников) отдельно.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39"/>
        <w:gridCol w:w="5450"/>
      </w:tblGrid>
      <w:tr w:rsidR="003F61E3" w:rsidRPr="00E91B8A">
        <w:trPr>
          <w:trHeight w:val="310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B34B9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E91B8A">
              <w:rPr>
                <w:sz w:val="24"/>
                <w:szCs w:val="24"/>
              </w:rPr>
              <w:t>ФИО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F61E3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3F61E3" w:rsidRPr="00E91B8A">
        <w:trPr>
          <w:trHeight w:val="292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B34B9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E91B8A">
              <w:rPr>
                <w:sz w:val="24"/>
                <w:szCs w:val="24"/>
              </w:rPr>
              <w:t>Регион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F61E3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3F61E3" w:rsidRPr="00E91B8A">
        <w:trPr>
          <w:trHeight w:val="288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B34B9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E91B8A">
              <w:rPr>
                <w:sz w:val="24"/>
                <w:szCs w:val="24"/>
              </w:rPr>
              <w:t>Район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F61E3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3F61E3" w:rsidRPr="00E91B8A">
        <w:trPr>
          <w:trHeight w:val="288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B34B9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E91B8A">
              <w:rPr>
                <w:sz w:val="24"/>
                <w:szCs w:val="24"/>
              </w:rPr>
              <w:t>ОУ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F61E3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3F61E3" w:rsidRPr="00E91B8A">
        <w:trPr>
          <w:trHeight w:val="846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B34B9">
            <w:pPr>
              <w:pStyle w:val="41"/>
              <w:framePr w:wrap="notBeside" w:vAnchor="text" w:hAnchor="text" w:xAlign="center" w:y="1"/>
              <w:shd w:val="clear" w:color="auto" w:fill="auto"/>
              <w:spacing w:line="274" w:lineRule="exact"/>
              <w:ind w:left="40" w:firstLine="0"/>
              <w:rPr>
                <w:sz w:val="24"/>
                <w:szCs w:val="24"/>
              </w:rPr>
            </w:pPr>
            <w:r w:rsidRPr="00E91B8A">
              <w:rPr>
                <w:sz w:val="24"/>
                <w:szCs w:val="24"/>
              </w:rPr>
              <w:t>Наименование статьи/выступления/мастер - класса и т.д.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F61E3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3F61E3" w:rsidRPr="00E91B8A">
        <w:trPr>
          <w:trHeight w:val="288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B34B9">
            <w:pPr>
              <w:pStyle w:val="41"/>
              <w:framePr w:wrap="notBeside" w:vAnchor="text" w:hAnchor="text" w:xAlign="center" w:y="1"/>
              <w:shd w:val="clear" w:color="auto" w:fill="auto"/>
              <w:spacing w:line="240" w:lineRule="auto"/>
              <w:ind w:left="40" w:firstLine="0"/>
              <w:rPr>
                <w:sz w:val="24"/>
                <w:szCs w:val="24"/>
              </w:rPr>
            </w:pPr>
            <w:r w:rsidRPr="00E91B8A">
              <w:rPr>
                <w:sz w:val="24"/>
                <w:szCs w:val="24"/>
              </w:rPr>
              <w:t>Предполагаемая секция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F61E3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3F61E3" w:rsidRPr="00E91B8A">
        <w:trPr>
          <w:trHeight w:val="569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B34B9">
            <w:pPr>
              <w:pStyle w:val="41"/>
              <w:framePr w:wrap="notBeside" w:vAnchor="text" w:hAnchor="text" w:xAlign="center" w:y="1"/>
              <w:shd w:val="clear" w:color="auto" w:fill="auto"/>
              <w:spacing w:line="277" w:lineRule="exact"/>
              <w:ind w:left="40" w:firstLine="0"/>
              <w:rPr>
                <w:sz w:val="24"/>
                <w:szCs w:val="24"/>
              </w:rPr>
            </w:pPr>
            <w:r w:rsidRPr="00E91B8A">
              <w:rPr>
                <w:sz w:val="24"/>
                <w:szCs w:val="24"/>
              </w:rPr>
              <w:t>Краткое описание материала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F61E3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  <w:tr w:rsidR="003F61E3" w:rsidRPr="00E91B8A">
        <w:trPr>
          <w:trHeight w:val="598"/>
          <w:jc w:val="center"/>
        </w:trPr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B34B9">
            <w:pPr>
              <w:pStyle w:val="41"/>
              <w:framePr w:wrap="notBeside" w:vAnchor="text" w:hAnchor="text" w:xAlign="center" w:y="1"/>
              <w:shd w:val="clear" w:color="auto" w:fill="auto"/>
              <w:spacing w:line="277" w:lineRule="exact"/>
              <w:ind w:left="40" w:firstLine="0"/>
              <w:rPr>
                <w:sz w:val="24"/>
                <w:szCs w:val="24"/>
              </w:rPr>
            </w:pPr>
            <w:r w:rsidRPr="00E91B8A">
              <w:rPr>
                <w:sz w:val="24"/>
                <w:szCs w:val="24"/>
              </w:rPr>
              <w:t>Контактные данные (телефон, эл. адрес)</w:t>
            </w:r>
          </w:p>
        </w:tc>
        <w:tc>
          <w:tcPr>
            <w:tcW w:w="5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F61E3" w:rsidRPr="00E91B8A" w:rsidRDefault="003F61E3">
            <w:pPr>
              <w:framePr w:wrap="notBeside" w:vAnchor="text" w:hAnchor="text" w:xAlign="center" w:y="1"/>
              <w:rPr>
                <w:rFonts w:ascii="Times New Roman" w:hAnsi="Times New Roman" w:cs="Times New Roman"/>
              </w:rPr>
            </w:pPr>
          </w:p>
        </w:tc>
      </w:tr>
    </w:tbl>
    <w:p w:rsidR="003F61E3" w:rsidRPr="00E91B8A" w:rsidRDefault="003F61E3">
      <w:pPr>
        <w:rPr>
          <w:rFonts w:ascii="Times New Roman" w:hAnsi="Times New Roman" w:cs="Times New Roman"/>
        </w:rPr>
      </w:pPr>
    </w:p>
    <w:sectPr w:rsidR="003F61E3" w:rsidRPr="00E91B8A">
      <w:type w:val="continuous"/>
      <w:pgSz w:w="11905" w:h="16837"/>
      <w:pgMar w:top="993" w:right="573" w:bottom="1085" w:left="145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483" w:rsidRDefault="007E7483">
      <w:r>
        <w:separator/>
      </w:r>
    </w:p>
  </w:endnote>
  <w:endnote w:type="continuationSeparator" w:id="0">
    <w:p w:rsidR="007E7483" w:rsidRDefault="007E7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483" w:rsidRDefault="007E7483"/>
  </w:footnote>
  <w:footnote w:type="continuationSeparator" w:id="0">
    <w:p w:rsidR="007E7483" w:rsidRDefault="007E748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C3723"/>
    <w:multiLevelType w:val="multilevel"/>
    <w:tmpl w:val="10A8595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F5D47EA"/>
    <w:multiLevelType w:val="multilevel"/>
    <w:tmpl w:val="300A5C1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BB5AE4"/>
    <w:multiLevelType w:val="multilevel"/>
    <w:tmpl w:val="2A2C25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41A5B9C"/>
    <w:multiLevelType w:val="multilevel"/>
    <w:tmpl w:val="6F2A0A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1E3"/>
    <w:rsid w:val="000939C2"/>
    <w:rsid w:val="003B34B9"/>
    <w:rsid w:val="003F61E3"/>
    <w:rsid w:val="007E7483"/>
    <w:rsid w:val="008803BA"/>
    <w:rsid w:val="00BC5EB7"/>
    <w:rsid w:val="00E9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5"/>
      <w:szCs w:val="3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lang w:val="en-US"/>
    </w:rPr>
  </w:style>
  <w:style w:type="character" w:customStyle="1" w:styleId="319pt0pt">
    <w:name w:val="Основной текст (3) + 19 pt;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38"/>
      <w:szCs w:val="38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23">
    <w:name w:val="Заголовок №2 (2) + Не курсив"/>
    <w:basedOn w:val="2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  <w:u w:val="single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43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  <w:lang w:val="en-US"/>
    </w:rPr>
  </w:style>
  <w:style w:type="character" w:customStyle="1" w:styleId="44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45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41">
    <w:name w:val="Основной текст4"/>
    <w:basedOn w:val="a"/>
    <w:link w:val="a4"/>
    <w:pPr>
      <w:shd w:val="clear" w:color="auto" w:fill="FFFFFF"/>
      <w:spacing w:line="0" w:lineRule="atLeast"/>
      <w:ind w:hanging="36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41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32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02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300" w:line="342" w:lineRule="exact"/>
      <w:ind w:firstLine="860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338" w:lineRule="exact"/>
      <w:outlineLvl w:val="1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342" w:lineRule="exact"/>
    </w:pPr>
    <w:rPr>
      <w:rFonts w:ascii="Times New Roman" w:eastAsia="Times New Roman" w:hAnsi="Times New Roman" w:cs="Times New Roman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4">
    <w:name w:val="Основной текст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5"/>
      <w:szCs w:val="35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lang w:val="en-US"/>
    </w:rPr>
  </w:style>
  <w:style w:type="character" w:customStyle="1" w:styleId="319pt0pt">
    <w:name w:val="Основной текст (3) + 19 pt;Не полужирный;Не курсив;Интервал 0 pt"/>
    <w:basedOn w:val="3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38"/>
      <w:szCs w:val="38"/>
    </w:rPr>
  </w:style>
  <w:style w:type="character" w:customStyle="1" w:styleId="1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">
    <w:name w:val="Заголовок №2_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character" w:customStyle="1" w:styleId="42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7">
    <w:name w:val="Основной текст (7)_"/>
    <w:basedOn w:val="a0"/>
    <w:link w:val="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customStyle="1" w:styleId="220">
    <w:name w:val="Заголовок №2 (2)_"/>
    <w:basedOn w:val="a0"/>
    <w:link w:val="2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222">
    <w:name w:val="Заголовок №2 (2)"/>
    <w:basedOn w:val="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23">
    <w:name w:val="Заголовок №2 (2) + Не курсив"/>
    <w:basedOn w:val="2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5"/>
      <w:szCs w:val="25"/>
      <w:u w:val="single"/>
    </w:rPr>
  </w:style>
  <w:style w:type="character" w:customStyle="1" w:styleId="a6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43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2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24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33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  <w:lang w:val="en-US"/>
    </w:rPr>
  </w:style>
  <w:style w:type="character" w:customStyle="1" w:styleId="44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45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  <w:u w:val="single"/>
    </w:rPr>
  </w:style>
  <w:style w:type="character" w:customStyle="1" w:styleId="a7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5"/>
      <w:szCs w:val="25"/>
    </w:rPr>
  </w:style>
  <w:style w:type="character" w:customStyle="1" w:styleId="a8">
    <w:name w:val="Подпись к таблиц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41">
    <w:name w:val="Основной текст4"/>
    <w:basedOn w:val="a"/>
    <w:link w:val="a4"/>
    <w:pPr>
      <w:shd w:val="clear" w:color="auto" w:fill="FFFFFF"/>
      <w:spacing w:line="0" w:lineRule="atLeast"/>
      <w:ind w:hanging="360"/>
    </w:pPr>
    <w:rPr>
      <w:rFonts w:ascii="Times New Roman" w:eastAsia="Times New Roman" w:hAnsi="Times New Roman" w:cs="Times New Roman"/>
      <w:sz w:val="25"/>
      <w:szCs w:val="2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20" w:line="418" w:lineRule="exact"/>
      <w:jc w:val="center"/>
      <w:outlineLvl w:val="0"/>
    </w:pPr>
    <w:rPr>
      <w:rFonts w:ascii="Times New Roman" w:eastAsia="Times New Roman" w:hAnsi="Times New Roman" w:cs="Times New Roman"/>
      <w:b/>
      <w:bCs/>
      <w:sz w:val="35"/>
      <w:szCs w:val="3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23">
    <w:name w:val="Заголовок №2"/>
    <w:basedOn w:val="a"/>
    <w:link w:val="22"/>
    <w:pPr>
      <w:shd w:val="clear" w:color="auto" w:fill="FFFFFF"/>
      <w:spacing w:line="32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5"/>
      <w:szCs w:val="2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1020" w:line="0" w:lineRule="atLeast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after="300" w:line="342" w:lineRule="exact"/>
      <w:ind w:firstLine="860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221">
    <w:name w:val="Заголовок №2 (2)"/>
    <w:basedOn w:val="a"/>
    <w:link w:val="220"/>
    <w:pPr>
      <w:shd w:val="clear" w:color="auto" w:fill="FFFFFF"/>
      <w:spacing w:before="300" w:line="338" w:lineRule="exact"/>
      <w:outlineLvl w:val="1"/>
    </w:pPr>
    <w:rPr>
      <w:rFonts w:ascii="Times New Roman" w:eastAsia="Times New Roman" w:hAnsi="Times New Roman" w:cs="Times New Roman"/>
      <w:b/>
      <w:bCs/>
      <w:i/>
      <w:iCs/>
      <w:sz w:val="25"/>
      <w:szCs w:val="25"/>
    </w:rPr>
  </w:style>
  <w:style w:type="paragraph" w:customStyle="1" w:styleId="a9">
    <w:name w:val="Подпись к таблице"/>
    <w:basedOn w:val="a"/>
    <w:link w:val="a8"/>
    <w:pPr>
      <w:shd w:val="clear" w:color="auto" w:fill="FFFFFF"/>
      <w:spacing w:line="342" w:lineRule="exact"/>
    </w:pPr>
    <w:rPr>
      <w:rFonts w:ascii="Times New Roman" w:eastAsia="Times New Roman" w:hAnsi="Times New Roman" w:cs="Times New Roman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1730</Words>
  <Characters>9861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4</cp:revision>
  <dcterms:created xsi:type="dcterms:W3CDTF">2018-12-18T20:08:00Z</dcterms:created>
  <dcterms:modified xsi:type="dcterms:W3CDTF">2018-12-18T20:09:00Z</dcterms:modified>
</cp:coreProperties>
</file>