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5F1" w:rsidRPr="0051485E" w:rsidRDefault="00BB65F1" w:rsidP="00BB65F1">
      <w:pPr>
        <w:spacing w:after="0" w:line="240" w:lineRule="auto"/>
        <w:rPr>
          <w:rFonts w:ascii="Times New Roman" w:eastAsia="Times New Roman" w:hAnsi="Times New Roman" w:cs="Times New Roman"/>
          <w:sz w:val="24"/>
          <w:szCs w:val="24"/>
          <w:shd w:val="clear" w:color="auto" w:fill="FFFFFF"/>
          <w:lang w:eastAsia="ru-RU"/>
        </w:rPr>
      </w:pPr>
      <w:r w:rsidRPr="0051485E">
        <w:rPr>
          <w:rFonts w:ascii="Times New Roman" w:eastAsia="Times New Roman" w:hAnsi="Times New Roman" w:cs="Times New Roman"/>
          <w:sz w:val="24"/>
          <w:szCs w:val="24"/>
          <w:lang w:eastAsia="ru-RU"/>
        </w:rPr>
        <w:t xml:space="preserve">                  </w:t>
      </w:r>
      <w:hyperlink r:id="rId5" w:history="1">
        <w:r w:rsidRPr="0051485E">
          <w:rPr>
            <w:rFonts w:ascii="Times New Roman" w:eastAsia="Times New Roman" w:hAnsi="Times New Roman" w:cs="Times New Roman"/>
            <w:sz w:val="24"/>
            <w:szCs w:val="24"/>
            <w:shd w:val="clear" w:color="auto" w:fill="FFFFFF"/>
            <w:lang w:eastAsia="ru-RU"/>
          </w:rPr>
          <w:t>Письмо №</w:t>
        </w:r>
        <w:r w:rsidR="00900FDC" w:rsidRPr="0051485E">
          <w:rPr>
            <w:rFonts w:ascii="Times New Roman" w:eastAsia="Times New Roman" w:hAnsi="Times New Roman" w:cs="Times New Roman"/>
            <w:sz w:val="24"/>
            <w:szCs w:val="24"/>
            <w:shd w:val="clear" w:color="auto" w:fill="FFFFFF"/>
            <w:lang w:eastAsia="ru-RU"/>
          </w:rPr>
          <w:t>10</w:t>
        </w:r>
        <w:r w:rsidRPr="0051485E">
          <w:rPr>
            <w:rFonts w:ascii="Times New Roman" w:eastAsia="Times New Roman" w:hAnsi="Times New Roman" w:cs="Times New Roman"/>
            <w:sz w:val="24"/>
            <w:szCs w:val="24"/>
            <w:shd w:val="clear" w:color="auto" w:fill="FFFFFF"/>
            <w:lang w:eastAsia="ru-RU"/>
          </w:rPr>
          <w:t xml:space="preserve"> от 1</w:t>
        </w:r>
        <w:r w:rsidR="00900FDC" w:rsidRPr="0051485E">
          <w:rPr>
            <w:rFonts w:ascii="Times New Roman" w:eastAsia="Times New Roman" w:hAnsi="Times New Roman" w:cs="Times New Roman"/>
            <w:sz w:val="24"/>
            <w:szCs w:val="24"/>
            <w:shd w:val="clear" w:color="auto" w:fill="FFFFFF"/>
            <w:lang w:eastAsia="ru-RU"/>
          </w:rPr>
          <w:t>1</w:t>
        </w:r>
        <w:r w:rsidRPr="0051485E">
          <w:rPr>
            <w:rFonts w:ascii="Times New Roman" w:eastAsia="Times New Roman" w:hAnsi="Times New Roman" w:cs="Times New Roman"/>
            <w:sz w:val="24"/>
            <w:szCs w:val="24"/>
            <w:shd w:val="clear" w:color="auto" w:fill="FFFFFF"/>
            <w:lang w:eastAsia="ru-RU"/>
          </w:rPr>
          <w:t xml:space="preserve"> января 2018 г.</w:t>
        </w:r>
      </w:hyperlink>
    </w:p>
    <w:p w:rsidR="00900FDC" w:rsidRPr="0051485E" w:rsidRDefault="00900FDC" w:rsidP="00BB65F1">
      <w:pPr>
        <w:spacing w:after="0" w:line="240" w:lineRule="auto"/>
        <w:rPr>
          <w:rFonts w:ascii="Times New Roman" w:eastAsia="Times New Roman" w:hAnsi="Times New Roman" w:cs="Times New Roman"/>
          <w:sz w:val="24"/>
          <w:szCs w:val="24"/>
          <w:lang w:eastAsia="ru-RU"/>
        </w:rPr>
      </w:pPr>
    </w:p>
    <w:p w:rsidR="0051485E" w:rsidRPr="0051485E" w:rsidRDefault="00BB65F1" w:rsidP="0051485E">
      <w:pPr>
        <w:spacing w:line="360" w:lineRule="auto"/>
        <w:ind w:firstLine="567"/>
        <w:jc w:val="both"/>
        <w:rPr>
          <w:rFonts w:ascii="Times New Roman" w:eastAsia="Times New Roman" w:hAnsi="Times New Roman" w:cs="Times New Roman"/>
          <w:color w:val="434343"/>
          <w:sz w:val="24"/>
          <w:szCs w:val="24"/>
          <w:lang w:eastAsia="ru-RU"/>
        </w:rPr>
      </w:pPr>
      <w:r w:rsidRPr="0051485E">
        <w:rPr>
          <w:rFonts w:ascii="Times New Roman" w:eastAsia="Times New Roman" w:hAnsi="Times New Roman" w:cs="Times New Roman"/>
          <w:b/>
          <w:bCs/>
          <w:sz w:val="24"/>
          <w:szCs w:val="24"/>
          <w:lang w:eastAsia="ru-RU"/>
        </w:rPr>
        <w:t> </w:t>
      </w:r>
      <w:bookmarkStart w:id="0" w:name="_GoBack"/>
      <w:r w:rsidR="0051485E" w:rsidRPr="0051485E">
        <w:rPr>
          <w:rStyle w:val="a3"/>
          <w:rFonts w:ascii="Times New Roman" w:hAnsi="Times New Roman" w:cs="Times New Roman"/>
          <w:color w:val="00408F"/>
          <w:sz w:val="24"/>
          <w:szCs w:val="24"/>
          <w:shd w:val="clear" w:color="auto" w:fill="FFFFFF"/>
        </w:rPr>
        <w:t xml:space="preserve">Об ознакомлении с памяткой (инструкцией) о правилах проведения ЕГЭ и оснащении информационными стендами с памяткой для участников ЕГЭ в 2018 году </w:t>
      </w:r>
    </w:p>
    <w:bookmarkEnd w:id="0"/>
    <w:p w:rsidR="00BB65F1" w:rsidRPr="0051485E" w:rsidRDefault="00BB65F1" w:rsidP="00671DE2">
      <w:pPr>
        <w:shd w:val="clear" w:color="auto" w:fill="FFFFFF"/>
        <w:spacing w:before="150" w:after="0" w:line="360" w:lineRule="auto"/>
        <w:ind w:firstLine="567"/>
        <w:jc w:val="right"/>
        <w:rPr>
          <w:rFonts w:ascii="Times New Roman" w:eastAsia="Times New Roman" w:hAnsi="Times New Roman" w:cs="Times New Roman"/>
          <w:b/>
          <w:bCs/>
          <w:color w:val="434343"/>
          <w:sz w:val="24"/>
          <w:szCs w:val="24"/>
          <w:lang w:eastAsia="ru-RU"/>
        </w:rPr>
      </w:pPr>
      <w:r w:rsidRPr="0051485E">
        <w:rPr>
          <w:rFonts w:ascii="Times New Roman" w:eastAsia="Times New Roman" w:hAnsi="Times New Roman" w:cs="Times New Roman"/>
          <w:b/>
          <w:bCs/>
          <w:color w:val="434343"/>
          <w:sz w:val="24"/>
          <w:szCs w:val="24"/>
          <w:lang w:eastAsia="ru-RU"/>
        </w:rPr>
        <w:t>Руководителям</w:t>
      </w:r>
      <w:r w:rsidR="00671DE2" w:rsidRPr="0051485E">
        <w:rPr>
          <w:rFonts w:ascii="Times New Roman" w:eastAsia="Times New Roman" w:hAnsi="Times New Roman" w:cs="Times New Roman"/>
          <w:b/>
          <w:bCs/>
          <w:color w:val="434343"/>
          <w:sz w:val="24"/>
          <w:szCs w:val="24"/>
          <w:lang w:eastAsia="ru-RU"/>
        </w:rPr>
        <w:t xml:space="preserve"> ОО</w:t>
      </w:r>
    </w:p>
    <w:p w:rsidR="00900FDC" w:rsidRPr="0051485E" w:rsidRDefault="00900FDC" w:rsidP="00671DE2">
      <w:pPr>
        <w:shd w:val="clear" w:color="auto" w:fill="FFFFFF"/>
        <w:spacing w:before="150" w:after="0" w:line="360" w:lineRule="auto"/>
        <w:ind w:firstLine="567"/>
        <w:jc w:val="right"/>
        <w:rPr>
          <w:rFonts w:ascii="Times New Roman" w:eastAsia="Times New Roman" w:hAnsi="Times New Roman" w:cs="Times New Roman"/>
          <w:color w:val="434343"/>
          <w:sz w:val="24"/>
          <w:szCs w:val="24"/>
          <w:lang w:eastAsia="ru-RU"/>
        </w:rPr>
      </w:pPr>
    </w:p>
    <w:p w:rsidR="0051485E" w:rsidRPr="0051485E" w:rsidRDefault="00BB65F1" w:rsidP="0051485E">
      <w:pPr>
        <w:spacing w:line="360" w:lineRule="auto"/>
        <w:ind w:firstLine="567"/>
        <w:jc w:val="both"/>
        <w:rPr>
          <w:rFonts w:ascii="Times New Roman" w:eastAsia="Times New Roman" w:hAnsi="Times New Roman" w:cs="Times New Roman"/>
          <w:color w:val="434343"/>
          <w:sz w:val="24"/>
          <w:szCs w:val="24"/>
          <w:lang w:eastAsia="ru-RU"/>
        </w:rPr>
      </w:pPr>
      <w:r w:rsidRPr="0051485E">
        <w:rPr>
          <w:rFonts w:ascii="Times New Roman" w:eastAsia="Times New Roman" w:hAnsi="Times New Roman" w:cs="Times New Roman"/>
          <w:color w:val="434343"/>
          <w:sz w:val="24"/>
          <w:szCs w:val="24"/>
          <w:lang w:eastAsia="ru-RU"/>
        </w:rPr>
        <w:t xml:space="preserve">МКУ «Управление образования» </w:t>
      </w:r>
      <w:r w:rsidR="00900FDC" w:rsidRPr="0051485E">
        <w:rPr>
          <w:rFonts w:ascii="Times New Roman" w:eastAsia="Times New Roman" w:hAnsi="Times New Roman" w:cs="Times New Roman"/>
          <w:color w:val="434343"/>
          <w:sz w:val="24"/>
          <w:szCs w:val="24"/>
          <w:lang w:eastAsia="ru-RU"/>
        </w:rPr>
        <w:t xml:space="preserve">во исполнение письма МО и Н РД </w:t>
      </w:r>
      <w:r w:rsidR="0051485E" w:rsidRPr="0051485E">
        <w:rPr>
          <w:rFonts w:ascii="Times New Roman" w:eastAsia="Times New Roman" w:hAnsi="Times New Roman" w:cs="Times New Roman"/>
          <w:color w:val="434343"/>
          <w:sz w:val="24"/>
          <w:szCs w:val="24"/>
          <w:lang w:eastAsia="ru-RU"/>
        </w:rPr>
        <w:t>№ 06-85/01-18/18 от 11 января 2018 г.</w:t>
      </w:r>
      <w:r w:rsidR="0051485E" w:rsidRPr="0051485E">
        <w:rPr>
          <w:rFonts w:ascii="Times New Roman" w:eastAsia="Times New Roman" w:hAnsi="Times New Roman" w:cs="Times New Roman"/>
          <w:color w:val="434343"/>
          <w:sz w:val="24"/>
          <w:szCs w:val="24"/>
          <w:lang w:eastAsia="ru-RU"/>
        </w:rPr>
        <w:t xml:space="preserve"> </w:t>
      </w:r>
      <w:r w:rsidR="0051485E" w:rsidRPr="0051485E">
        <w:rPr>
          <w:rFonts w:ascii="Times New Roman" w:eastAsia="Times New Roman" w:hAnsi="Times New Roman" w:cs="Times New Roman"/>
          <w:color w:val="434343"/>
          <w:sz w:val="24"/>
          <w:szCs w:val="24"/>
          <w:lang w:eastAsia="ru-RU"/>
        </w:rPr>
        <w:t>направляет информационные материалы для исполнения и руководства в работе.</w:t>
      </w:r>
    </w:p>
    <w:p w:rsidR="0051485E" w:rsidRPr="0051485E" w:rsidRDefault="0051485E" w:rsidP="0051485E">
      <w:pPr>
        <w:spacing w:line="360" w:lineRule="auto"/>
        <w:ind w:firstLine="567"/>
        <w:jc w:val="both"/>
        <w:rPr>
          <w:rFonts w:ascii="Times New Roman" w:eastAsia="Times New Roman" w:hAnsi="Times New Roman" w:cs="Times New Roman"/>
          <w:color w:val="434343"/>
          <w:sz w:val="24"/>
          <w:szCs w:val="24"/>
          <w:lang w:eastAsia="ru-RU"/>
        </w:rPr>
      </w:pPr>
      <w:r w:rsidRPr="0051485E">
        <w:rPr>
          <w:rFonts w:ascii="Times New Roman" w:eastAsia="Times New Roman" w:hAnsi="Times New Roman" w:cs="Times New Roman"/>
          <w:color w:val="434343"/>
          <w:sz w:val="24"/>
          <w:szCs w:val="24"/>
          <w:lang w:eastAsia="ru-RU"/>
        </w:rPr>
        <w:t xml:space="preserve">Поручаем Вам ознакомить всех участников ЕГЭ 2018 года и их законных представителей с памяткой (инструкцией) о правилах проведения ЕГЭ (приложение) и в срок до </w:t>
      </w:r>
      <w:r w:rsidRPr="0051485E">
        <w:rPr>
          <w:rFonts w:ascii="Times New Roman" w:eastAsia="Times New Roman" w:hAnsi="Times New Roman" w:cs="Times New Roman"/>
          <w:color w:val="434343"/>
          <w:sz w:val="24"/>
          <w:szCs w:val="24"/>
          <w:lang w:eastAsia="ru-RU"/>
        </w:rPr>
        <w:t>25</w:t>
      </w:r>
      <w:r w:rsidRPr="0051485E">
        <w:rPr>
          <w:rFonts w:ascii="Times New Roman" w:eastAsia="Times New Roman" w:hAnsi="Times New Roman" w:cs="Times New Roman"/>
          <w:color w:val="434343"/>
          <w:sz w:val="24"/>
          <w:szCs w:val="24"/>
          <w:lang w:eastAsia="ru-RU"/>
        </w:rPr>
        <w:t xml:space="preserve"> января 2018 года представить на электронный адрес </w:t>
      </w:r>
      <w:proofErr w:type="spellStart"/>
      <w:r w:rsidRPr="0051485E">
        <w:rPr>
          <w:rFonts w:ascii="Times New Roman" w:eastAsia="Times New Roman" w:hAnsi="Times New Roman" w:cs="Times New Roman"/>
          <w:color w:val="434343"/>
          <w:sz w:val="24"/>
          <w:szCs w:val="24"/>
          <w:lang w:val="en-US" w:eastAsia="ru-RU"/>
        </w:rPr>
        <w:t>uma</w:t>
      </w:r>
      <w:proofErr w:type="spellEnd"/>
      <w:r w:rsidRPr="0051485E">
        <w:rPr>
          <w:rFonts w:ascii="Times New Roman" w:eastAsia="Times New Roman" w:hAnsi="Times New Roman" w:cs="Times New Roman"/>
          <w:color w:val="434343"/>
          <w:sz w:val="24"/>
          <w:szCs w:val="24"/>
          <w:lang w:eastAsia="ru-RU"/>
        </w:rPr>
        <w:t>196565</w:t>
      </w:r>
      <w:r w:rsidRPr="0051485E">
        <w:rPr>
          <w:rFonts w:ascii="Times New Roman" w:eastAsia="Times New Roman" w:hAnsi="Times New Roman" w:cs="Times New Roman"/>
          <w:color w:val="434343"/>
          <w:sz w:val="24"/>
          <w:szCs w:val="24"/>
          <w:lang w:eastAsia="ru-RU"/>
        </w:rPr>
        <w:t>@</w:t>
      </w:r>
      <w:r w:rsidRPr="0051485E">
        <w:rPr>
          <w:rFonts w:ascii="Times New Roman" w:eastAsia="Times New Roman" w:hAnsi="Times New Roman" w:cs="Times New Roman"/>
          <w:color w:val="434343"/>
          <w:sz w:val="24"/>
          <w:szCs w:val="24"/>
          <w:lang w:val="en-US" w:eastAsia="ru-RU"/>
        </w:rPr>
        <w:t>mail</w:t>
      </w:r>
      <w:r w:rsidRPr="0051485E">
        <w:rPr>
          <w:rFonts w:ascii="Times New Roman" w:eastAsia="Times New Roman" w:hAnsi="Times New Roman" w:cs="Times New Roman"/>
          <w:color w:val="434343"/>
          <w:sz w:val="24"/>
          <w:szCs w:val="24"/>
          <w:lang w:eastAsia="ru-RU"/>
        </w:rPr>
        <w:t>.</w:t>
      </w:r>
      <w:proofErr w:type="spellStart"/>
      <w:r w:rsidRPr="0051485E">
        <w:rPr>
          <w:rFonts w:ascii="Times New Roman" w:eastAsia="Times New Roman" w:hAnsi="Times New Roman" w:cs="Times New Roman"/>
          <w:color w:val="434343"/>
          <w:sz w:val="24"/>
          <w:szCs w:val="24"/>
          <w:lang w:eastAsia="ru-RU"/>
        </w:rPr>
        <w:t>ru</w:t>
      </w:r>
      <w:proofErr w:type="spellEnd"/>
      <w:r w:rsidRPr="0051485E">
        <w:rPr>
          <w:rFonts w:ascii="Times New Roman" w:eastAsia="Times New Roman" w:hAnsi="Times New Roman" w:cs="Times New Roman"/>
          <w:color w:val="434343"/>
          <w:sz w:val="24"/>
          <w:szCs w:val="24"/>
          <w:lang w:eastAsia="ru-RU"/>
        </w:rPr>
        <w:t xml:space="preserve">  информацию о проведенной работе согласно прилагаемой таблице (приложение</w:t>
      </w:r>
      <w:r w:rsidR="00AB5F36">
        <w:rPr>
          <w:rFonts w:ascii="Times New Roman" w:eastAsia="Times New Roman" w:hAnsi="Times New Roman" w:cs="Times New Roman"/>
          <w:color w:val="434343"/>
          <w:sz w:val="24"/>
          <w:szCs w:val="24"/>
          <w:lang w:eastAsia="ru-RU"/>
        </w:rPr>
        <w:t xml:space="preserve"> №2</w:t>
      </w:r>
      <w:r w:rsidRPr="0051485E">
        <w:rPr>
          <w:rFonts w:ascii="Times New Roman" w:eastAsia="Times New Roman" w:hAnsi="Times New Roman" w:cs="Times New Roman"/>
          <w:color w:val="434343"/>
          <w:sz w:val="24"/>
          <w:szCs w:val="24"/>
          <w:lang w:eastAsia="ru-RU"/>
        </w:rPr>
        <w:t>).</w:t>
      </w:r>
    </w:p>
    <w:p w:rsidR="0051485E" w:rsidRPr="0051485E" w:rsidRDefault="0051485E" w:rsidP="0051485E">
      <w:pPr>
        <w:spacing w:line="360" w:lineRule="auto"/>
        <w:ind w:firstLine="567"/>
        <w:jc w:val="both"/>
        <w:rPr>
          <w:rFonts w:ascii="Times New Roman" w:eastAsia="Times New Roman" w:hAnsi="Times New Roman" w:cs="Times New Roman"/>
          <w:color w:val="434343"/>
          <w:sz w:val="24"/>
          <w:szCs w:val="24"/>
          <w:lang w:eastAsia="ru-RU"/>
        </w:rPr>
      </w:pPr>
      <w:r w:rsidRPr="0051485E">
        <w:rPr>
          <w:rFonts w:ascii="Times New Roman" w:eastAsia="Times New Roman" w:hAnsi="Times New Roman" w:cs="Times New Roman"/>
          <w:color w:val="434343"/>
          <w:sz w:val="24"/>
          <w:szCs w:val="24"/>
          <w:lang w:eastAsia="ru-RU"/>
        </w:rPr>
        <w:t>Также поручаем Вам обеспечить оснащение учебных кабинетов, в которых обучаются выпускники образовательных организаций, информационными стендами с памяткой для участников ЕГЭ в 2018.</w:t>
      </w:r>
    </w:p>
    <w:p w:rsidR="00900FDC" w:rsidRPr="0051485E" w:rsidRDefault="0051485E" w:rsidP="0051485E">
      <w:pPr>
        <w:spacing w:line="360" w:lineRule="auto"/>
        <w:ind w:firstLine="567"/>
        <w:jc w:val="both"/>
        <w:rPr>
          <w:rFonts w:ascii="Times New Roman" w:eastAsia="Times New Roman" w:hAnsi="Times New Roman" w:cs="Times New Roman"/>
          <w:color w:val="434343"/>
          <w:sz w:val="24"/>
          <w:szCs w:val="24"/>
          <w:lang w:eastAsia="ru-RU"/>
        </w:rPr>
      </w:pPr>
      <w:r w:rsidRPr="0051485E">
        <w:rPr>
          <w:rFonts w:ascii="Times New Roman" w:eastAsia="Times New Roman" w:hAnsi="Times New Roman" w:cs="Times New Roman"/>
          <w:color w:val="434343"/>
          <w:sz w:val="24"/>
          <w:szCs w:val="24"/>
          <w:lang w:eastAsia="ru-RU"/>
        </w:rPr>
        <w:t>Приложение: на 4 л. в 1 экз.</w:t>
      </w:r>
    </w:p>
    <w:p w:rsidR="00900FDC" w:rsidRPr="0051485E" w:rsidRDefault="00900FDC" w:rsidP="00900FDC">
      <w:pPr>
        <w:shd w:val="clear" w:color="auto" w:fill="FFFFFF"/>
        <w:spacing w:before="150" w:after="0" w:line="240" w:lineRule="auto"/>
        <w:ind w:firstLine="851"/>
        <w:jc w:val="both"/>
        <w:rPr>
          <w:rFonts w:ascii="Times New Roman" w:eastAsia="Times New Roman" w:hAnsi="Times New Roman" w:cs="Times New Roman"/>
          <w:color w:val="434343"/>
          <w:sz w:val="24"/>
          <w:szCs w:val="24"/>
          <w:lang w:eastAsia="ru-RU"/>
        </w:rPr>
      </w:pPr>
    </w:p>
    <w:p w:rsidR="00BB65F1" w:rsidRPr="0051485E" w:rsidRDefault="00BB65F1" w:rsidP="00900FDC">
      <w:pPr>
        <w:shd w:val="clear" w:color="auto" w:fill="FFFFFF"/>
        <w:spacing w:before="150" w:after="0" w:line="360" w:lineRule="auto"/>
        <w:ind w:firstLine="567"/>
        <w:jc w:val="both"/>
        <w:rPr>
          <w:rFonts w:ascii="Times New Roman" w:eastAsia="Times New Roman" w:hAnsi="Times New Roman" w:cs="Times New Roman"/>
          <w:color w:val="434343"/>
          <w:sz w:val="24"/>
          <w:szCs w:val="24"/>
          <w:lang w:eastAsia="ru-RU"/>
        </w:rPr>
      </w:pPr>
      <w:r w:rsidRPr="0051485E">
        <w:rPr>
          <w:rFonts w:ascii="Times New Roman" w:eastAsia="Times New Roman" w:hAnsi="Times New Roman" w:cs="Times New Roman"/>
          <w:color w:val="434343"/>
          <w:sz w:val="24"/>
          <w:szCs w:val="24"/>
          <w:lang w:eastAsia="ru-RU"/>
        </w:rPr>
        <w:t> </w:t>
      </w:r>
    </w:p>
    <w:p w:rsidR="00671DE2" w:rsidRPr="0051485E" w:rsidRDefault="00671DE2" w:rsidP="00671DE2">
      <w:pPr>
        <w:spacing w:line="360" w:lineRule="auto"/>
        <w:rPr>
          <w:rFonts w:ascii="Times New Roman" w:hAnsi="Times New Roman" w:cs="Times New Roman"/>
          <w:sz w:val="24"/>
          <w:szCs w:val="24"/>
        </w:rPr>
      </w:pPr>
    </w:p>
    <w:p w:rsidR="0051485E" w:rsidRPr="0051485E" w:rsidRDefault="00671DE2" w:rsidP="00671DE2">
      <w:pPr>
        <w:ind w:firstLine="708"/>
        <w:rPr>
          <w:rFonts w:ascii="Times New Roman" w:hAnsi="Times New Roman" w:cs="Times New Roman"/>
          <w:sz w:val="24"/>
          <w:szCs w:val="24"/>
        </w:rPr>
      </w:pPr>
      <w:r w:rsidRPr="0051485E">
        <w:rPr>
          <w:rFonts w:ascii="Times New Roman" w:hAnsi="Times New Roman" w:cs="Times New Roman"/>
          <w:sz w:val="24"/>
          <w:szCs w:val="24"/>
        </w:rPr>
        <w:t>Начальник МКУ «УО»:                                        Х.Исаева</w:t>
      </w:r>
    </w:p>
    <w:p w:rsidR="0051485E" w:rsidRPr="0051485E" w:rsidRDefault="0051485E" w:rsidP="0051485E">
      <w:pPr>
        <w:rPr>
          <w:rFonts w:ascii="Times New Roman" w:hAnsi="Times New Roman" w:cs="Times New Roman"/>
          <w:sz w:val="24"/>
          <w:szCs w:val="24"/>
        </w:rPr>
      </w:pPr>
    </w:p>
    <w:p w:rsidR="0051485E" w:rsidRPr="0051485E" w:rsidRDefault="0051485E" w:rsidP="0051485E">
      <w:pPr>
        <w:rPr>
          <w:rFonts w:ascii="Times New Roman" w:hAnsi="Times New Roman" w:cs="Times New Roman"/>
          <w:sz w:val="24"/>
          <w:szCs w:val="24"/>
        </w:rPr>
      </w:pPr>
    </w:p>
    <w:p w:rsidR="0051485E" w:rsidRDefault="0051485E" w:rsidP="0051485E">
      <w:pPr>
        <w:rPr>
          <w:rFonts w:ascii="Times New Roman" w:hAnsi="Times New Roman" w:cs="Times New Roman"/>
          <w:sz w:val="24"/>
          <w:szCs w:val="24"/>
          <w:lang w:val="en-US"/>
        </w:rPr>
      </w:pPr>
    </w:p>
    <w:p w:rsidR="0051485E" w:rsidRDefault="0051485E" w:rsidP="0051485E">
      <w:pPr>
        <w:rPr>
          <w:rFonts w:ascii="Times New Roman" w:hAnsi="Times New Roman" w:cs="Times New Roman"/>
          <w:sz w:val="24"/>
          <w:szCs w:val="24"/>
          <w:lang w:val="en-US"/>
        </w:rPr>
      </w:pPr>
    </w:p>
    <w:p w:rsidR="0051485E" w:rsidRDefault="0051485E" w:rsidP="0051485E">
      <w:pPr>
        <w:rPr>
          <w:rFonts w:ascii="Times New Roman" w:hAnsi="Times New Roman" w:cs="Times New Roman"/>
          <w:sz w:val="24"/>
          <w:szCs w:val="24"/>
          <w:lang w:val="en-US"/>
        </w:rPr>
      </w:pPr>
    </w:p>
    <w:p w:rsidR="0051485E" w:rsidRDefault="0051485E" w:rsidP="0051485E">
      <w:pPr>
        <w:rPr>
          <w:rFonts w:ascii="Times New Roman" w:hAnsi="Times New Roman" w:cs="Times New Roman"/>
          <w:sz w:val="24"/>
          <w:szCs w:val="24"/>
          <w:lang w:val="en-US"/>
        </w:rPr>
      </w:pPr>
    </w:p>
    <w:p w:rsidR="0051485E" w:rsidRPr="0051485E" w:rsidRDefault="0051485E" w:rsidP="0051485E">
      <w:pPr>
        <w:rPr>
          <w:rFonts w:ascii="Times New Roman" w:hAnsi="Times New Roman" w:cs="Times New Roman"/>
          <w:sz w:val="24"/>
          <w:szCs w:val="24"/>
          <w:lang w:val="en-US"/>
        </w:rPr>
      </w:pPr>
    </w:p>
    <w:p w:rsidR="0051485E" w:rsidRPr="0051485E" w:rsidRDefault="0051485E" w:rsidP="0051485E">
      <w:pPr>
        <w:spacing w:before="120" w:after="120" w:line="240" w:lineRule="auto"/>
        <w:rPr>
          <w:rFonts w:ascii="Times New Roman" w:eastAsia="Times New Roman" w:hAnsi="Times New Roman" w:cs="Times New Roman"/>
          <w:b/>
          <w:sz w:val="24"/>
          <w:szCs w:val="24"/>
          <w:lang w:eastAsia="ru-RU"/>
        </w:rPr>
      </w:pPr>
    </w:p>
    <w:p w:rsidR="0051485E" w:rsidRPr="0051485E" w:rsidRDefault="0051485E" w:rsidP="0051485E">
      <w:pPr>
        <w:spacing w:before="120" w:after="120" w:line="240" w:lineRule="auto"/>
        <w:jc w:val="right"/>
        <w:rPr>
          <w:rFonts w:ascii="Times New Roman" w:eastAsia="Times New Roman" w:hAnsi="Times New Roman" w:cs="Times New Roman"/>
          <w:b/>
          <w:sz w:val="24"/>
          <w:szCs w:val="24"/>
          <w:lang w:eastAsia="ru-RU"/>
        </w:rPr>
      </w:pPr>
      <w:r w:rsidRPr="0051485E">
        <w:rPr>
          <w:rFonts w:ascii="Times New Roman" w:eastAsia="Times New Roman" w:hAnsi="Times New Roman" w:cs="Times New Roman"/>
          <w:b/>
          <w:sz w:val="24"/>
          <w:szCs w:val="24"/>
          <w:lang w:eastAsia="ru-RU"/>
        </w:rPr>
        <w:t>Приложение №1</w:t>
      </w:r>
    </w:p>
    <w:p w:rsidR="0051485E" w:rsidRPr="0051485E" w:rsidRDefault="0051485E" w:rsidP="0051485E">
      <w:pPr>
        <w:spacing w:before="120" w:after="120" w:line="240" w:lineRule="auto"/>
        <w:jc w:val="center"/>
        <w:rPr>
          <w:rFonts w:ascii="Times New Roman" w:eastAsia="Times New Roman" w:hAnsi="Times New Roman" w:cs="Times New Roman"/>
          <w:b/>
          <w:sz w:val="24"/>
          <w:szCs w:val="24"/>
          <w:lang w:eastAsia="ru-RU"/>
        </w:rPr>
      </w:pPr>
      <w:r w:rsidRPr="0051485E">
        <w:rPr>
          <w:rFonts w:ascii="Times New Roman" w:eastAsia="Times New Roman" w:hAnsi="Times New Roman" w:cs="Times New Roman"/>
          <w:b/>
          <w:sz w:val="24"/>
          <w:szCs w:val="24"/>
          <w:lang w:eastAsia="ru-RU"/>
        </w:rPr>
        <w:lastRenderedPageBreak/>
        <w:t>ПАМЯТКА (ИНСТРУКЦИЯ) О ПРАВИЛАХ ПРОВЕДЕНИЯ ЕГЭ В 2018 ГОДУ</w:t>
      </w:r>
    </w:p>
    <w:p w:rsidR="0051485E" w:rsidRPr="0051485E" w:rsidRDefault="0051485E" w:rsidP="0051485E">
      <w:pPr>
        <w:spacing w:before="120" w:after="120" w:line="240" w:lineRule="auto"/>
        <w:jc w:val="center"/>
        <w:rPr>
          <w:rFonts w:ascii="Times New Roman" w:eastAsia="Times New Roman" w:hAnsi="Times New Roman" w:cs="Times New Roman"/>
          <w:b/>
          <w:sz w:val="24"/>
          <w:szCs w:val="24"/>
          <w:lang w:eastAsia="ru-RU"/>
        </w:rPr>
      </w:pPr>
      <w:r w:rsidRPr="0051485E">
        <w:rPr>
          <w:rFonts w:ascii="Times New Roman" w:eastAsia="Times New Roman" w:hAnsi="Times New Roman" w:cs="Times New Roman"/>
          <w:b/>
          <w:sz w:val="24"/>
          <w:szCs w:val="24"/>
          <w:lang w:eastAsia="ru-RU"/>
        </w:rPr>
        <w:t>(для ознакомления участников ЕГЭ/законных представителей под подпись)</w:t>
      </w:r>
    </w:p>
    <w:p w:rsidR="0051485E" w:rsidRPr="0051485E" w:rsidRDefault="0051485E" w:rsidP="0051485E">
      <w:pPr>
        <w:spacing w:after="0" w:line="240" w:lineRule="auto"/>
        <w:ind w:firstLine="709"/>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1. В целях обеспечения безопасности, обеспечения порядка и предотвращения фактов нарушения порядка проведения ЕГЭ пункты проведения экзамена (ППЭ) в 2018 году оборудуются стационарными и переносными металлоискателями; ППЭ и аудитории для экзамена оборудуются системами видеонаблюдения; по решению государственной экзаменационной комиссии (ГЭК) ППЭ оборудуются системами подавления сигналов подвижной связи.</w:t>
      </w:r>
    </w:p>
    <w:p w:rsidR="0051485E" w:rsidRPr="0051485E" w:rsidRDefault="0051485E" w:rsidP="0051485E">
      <w:pPr>
        <w:spacing w:after="0" w:line="240" w:lineRule="auto"/>
        <w:ind w:firstLine="709"/>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2. В день экзамена участник ЕГЭ должен прибыть в ППЭ не менее чем за 45 минут до его начала (начало экзамена в 10:00).</w:t>
      </w:r>
    </w:p>
    <w:p w:rsidR="0051485E" w:rsidRPr="0051485E" w:rsidRDefault="0051485E" w:rsidP="0051485E">
      <w:pPr>
        <w:spacing w:after="0" w:line="240" w:lineRule="auto"/>
        <w:ind w:firstLine="708"/>
        <w:rPr>
          <w:rFonts w:ascii="Times New Roman" w:eastAsia="Calibri" w:hAnsi="Times New Roman" w:cs="Times New Roman"/>
          <w:sz w:val="24"/>
          <w:szCs w:val="24"/>
          <w:lang w:eastAsia="ru-RU"/>
        </w:rPr>
      </w:pPr>
      <w:r w:rsidRPr="0051485E">
        <w:rPr>
          <w:rFonts w:ascii="Times New Roman" w:eastAsia="Calibri" w:hAnsi="Times New Roman" w:cs="Times New Roman"/>
          <w:sz w:val="24"/>
          <w:szCs w:val="24"/>
          <w:lang w:eastAsia="ru-RU"/>
        </w:rPr>
        <w:t>Если участник ЕГЭ опоздал на экзамен (но не более</w:t>
      </w:r>
      <w:proofErr w:type="gramStart"/>
      <w:r w:rsidRPr="0051485E">
        <w:rPr>
          <w:rFonts w:ascii="Times New Roman" w:eastAsia="Calibri" w:hAnsi="Times New Roman" w:cs="Times New Roman"/>
          <w:sz w:val="24"/>
          <w:szCs w:val="24"/>
          <w:lang w:eastAsia="ru-RU"/>
        </w:rPr>
        <w:t>,</w:t>
      </w:r>
      <w:proofErr w:type="gramEnd"/>
      <w:r w:rsidRPr="0051485E">
        <w:rPr>
          <w:rFonts w:ascii="Times New Roman" w:eastAsia="Calibri" w:hAnsi="Times New Roman" w:cs="Times New Roman"/>
          <w:sz w:val="24"/>
          <w:szCs w:val="24"/>
          <w:lang w:eastAsia="ru-RU"/>
        </w:rPr>
        <w:t xml:space="preserve"> чем на два часа от начала проведения экзамена), он допускается к сдаче ЕГЭ в установленном порядке, при этом время окончания экзамена не продлевается, о чем сообщается участнику ЕГЭ. </w:t>
      </w:r>
    </w:p>
    <w:p w:rsidR="0051485E" w:rsidRPr="0051485E" w:rsidRDefault="0051485E" w:rsidP="0051485E">
      <w:pPr>
        <w:spacing w:after="0" w:line="240" w:lineRule="auto"/>
        <w:ind w:firstLine="709"/>
        <w:rPr>
          <w:rFonts w:ascii="Times New Roman" w:eastAsia="Calibri" w:hAnsi="Times New Roman" w:cs="Times New Roman"/>
          <w:sz w:val="24"/>
          <w:szCs w:val="24"/>
          <w:lang w:eastAsia="ru-RU"/>
        </w:rPr>
      </w:pPr>
      <w:r w:rsidRPr="0051485E">
        <w:rPr>
          <w:rFonts w:ascii="Times New Roman" w:eastAsia="Calibri" w:hAnsi="Times New Roman" w:cs="Times New Roman"/>
          <w:sz w:val="24"/>
          <w:szCs w:val="24"/>
          <w:lang w:eastAsia="ru-RU"/>
        </w:rPr>
        <w:t xml:space="preserve">3. Допуск участников ЕГЭ в ППЭ осуществляется при наличии у них документов, удостоверяющих их личность, и при наличии их в списках распределения </w:t>
      </w:r>
      <w:proofErr w:type="gramStart"/>
      <w:r w:rsidRPr="0051485E">
        <w:rPr>
          <w:rFonts w:ascii="Times New Roman" w:eastAsia="Calibri" w:hAnsi="Times New Roman" w:cs="Times New Roman"/>
          <w:sz w:val="24"/>
          <w:szCs w:val="24"/>
          <w:lang w:eastAsia="ru-RU"/>
        </w:rPr>
        <w:t>в</w:t>
      </w:r>
      <w:proofErr w:type="gramEnd"/>
      <w:r w:rsidRPr="0051485E">
        <w:rPr>
          <w:rFonts w:ascii="Times New Roman" w:eastAsia="Calibri" w:hAnsi="Times New Roman" w:cs="Times New Roman"/>
          <w:sz w:val="24"/>
          <w:szCs w:val="24"/>
          <w:lang w:eastAsia="ru-RU"/>
        </w:rPr>
        <w:t xml:space="preserve"> данный ППЭ. Внимание! Свидетельство о рождении документом, удостоверяющим личность, не является. В случае отсутствия по объективным причинам у обучающегося документа, удостоверяющего личность, он допускается в ППЭ после письменного подтверждения его личности сопровождающим от образовательной̆ организации. </w:t>
      </w:r>
    </w:p>
    <w:p w:rsidR="0051485E" w:rsidRPr="0051485E" w:rsidRDefault="0051485E" w:rsidP="0051485E">
      <w:pPr>
        <w:spacing w:after="0" w:line="240" w:lineRule="auto"/>
        <w:ind w:firstLine="709"/>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 xml:space="preserve">4. В день экзамена участнику ЕГЭ в ППЭ 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w:t>
      </w:r>
    </w:p>
    <w:p w:rsidR="0051485E" w:rsidRPr="0051485E" w:rsidRDefault="0051485E" w:rsidP="0051485E">
      <w:pPr>
        <w:spacing w:after="0" w:line="240" w:lineRule="auto"/>
        <w:ind w:firstLine="709"/>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Рекомендуем взять с собой на экзамен только необходимые вещи. Иные личные вещи участники ЕГЭ обязаны оставить в специально выделенном в отдельном помещении для хранения личных вещей участников ЕГЭ, изолированном от аудиторий для проведения экзамена.</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color w:val="000000"/>
          <w:sz w:val="24"/>
          <w:szCs w:val="24"/>
          <w:lang w:eastAsia="ru-RU"/>
        </w:rPr>
        <w:t xml:space="preserve">5. </w:t>
      </w:r>
      <w:r w:rsidRPr="0051485E">
        <w:rPr>
          <w:rFonts w:ascii="Times New Roman" w:eastAsia="Times New Roman" w:hAnsi="Times New Roman" w:cs="Times New Roman"/>
          <w:sz w:val="24"/>
          <w:szCs w:val="24"/>
          <w:lang w:eastAsia="ru-RU"/>
        </w:rPr>
        <w:t>Участники ЕГЭ занимают рабочие места в аудитории в соответствии со списками распределения. Изменение рабочего места не допускается.</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color w:val="000000"/>
          <w:sz w:val="24"/>
          <w:szCs w:val="24"/>
          <w:lang w:eastAsia="ru-RU"/>
        </w:rPr>
        <w:t>6. Во время экзамена участники ЕГЭ не имеют права общаться друг с другом, свободно перемещаться по аудитории и ППЭ; выходить из аудитории без разрешения организатора.</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color w:val="000000"/>
          <w:sz w:val="24"/>
          <w:szCs w:val="24"/>
          <w:lang w:eastAsia="ru-RU"/>
        </w:rPr>
        <w:t>При выходе из аудитории во время экзамена участник ЕГЭ должен оставить экзаменационные материалы и черновики на рабочем столе. Запрещено выносить из аудиторий и ППЭ экзаменационные материалы или фотографировать их.</w:t>
      </w:r>
    </w:p>
    <w:p w:rsidR="0051485E" w:rsidRPr="0051485E" w:rsidRDefault="0051485E" w:rsidP="0051485E">
      <w:pPr>
        <w:autoSpaceDE w:val="0"/>
        <w:autoSpaceDN w:val="0"/>
        <w:adjustRightInd w:val="0"/>
        <w:spacing w:after="0" w:line="240" w:lineRule="auto"/>
        <w:ind w:firstLine="709"/>
        <w:contextualSpacing/>
        <w:jc w:val="both"/>
        <w:rPr>
          <w:rFonts w:ascii="Times New Roman" w:eastAsia="Times New Roman" w:hAnsi="Times New Roman" w:cs="Times New Roman"/>
          <w:sz w:val="24"/>
          <w:szCs w:val="24"/>
          <w:highlight w:val="yellow"/>
          <w:u w:val="single"/>
          <w:lang w:eastAsia="ru-RU"/>
        </w:rPr>
      </w:pPr>
      <w:r w:rsidRPr="0051485E">
        <w:rPr>
          <w:rFonts w:ascii="Times New Roman" w:eastAsia="Times New Roman" w:hAnsi="Times New Roman" w:cs="Times New Roman"/>
          <w:sz w:val="24"/>
          <w:szCs w:val="24"/>
          <w:lang w:eastAsia="ru-RU"/>
        </w:rPr>
        <w:t>7. Участники ЕГЭ, допустившие нарушение указанных требований или иное нарушение установленного порядка проведения ЕГЭ, удаляются с экзамена. По данному факту лицами, ответственными за проведение ЕГЭ в ППЭ, составляется акт, который передаётся на рассмотрение председателю ГЭК. Если факт нарушения участником ЕГЭ порядка проведения экзамена подтверждается, председатель ГЭК принимает решение об аннулировании результатов участника ЕГЭ по соответствующему предмету. К дальнейшей сдаче экзамена по этому предмету участник в текущем году не допускается.</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 xml:space="preserve">8. Экзаменационная работа выполняется </w:t>
      </w:r>
      <w:proofErr w:type="spellStart"/>
      <w:r w:rsidRPr="0051485E">
        <w:rPr>
          <w:rFonts w:ascii="Times New Roman" w:eastAsia="Times New Roman" w:hAnsi="Times New Roman" w:cs="Times New Roman"/>
          <w:sz w:val="24"/>
          <w:szCs w:val="24"/>
          <w:lang w:eastAsia="ru-RU"/>
        </w:rPr>
        <w:t>гелевой</w:t>
      </w:r>
      <w:proofErr w:type="spellEnd"/>
      <w:r w:rsidRPr="0051485E">
        <w:rPr>
          <w:rFonts w:ascii="Times New Roman" w:eastAsia="Times New Roman" w:hAnsi="Times New Roman" w:cs="Times New Roman"/>
          <w:sz w:val="24"/>
          <w:szCs w:val="24"/>
          <w:lang w:eastAsia="ru-RU"/>
        </w:rPr>
        <w:t xml:space="preserve">, капиллярной или перьевой ручками с чернилами черного цвета. </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 xml:space="preserve">9. Участник ЕГЭ может при выполнении работы использовать черновики и делать пометки </w:t>
      </w:r>
      <w:proofErr w:type="gramStart"/>
      <w:r w:rsidRPr="0051485E">
        <w:rPr>
          <w:rFonts w:ascii="Times New Roman" w:eastAsia="Times New Roman" w:hAnsi="Times New Roman" w:cs="Times New Roman"/>
          <w:sz w:val="24"/>
          <w:szCs w:val="24"/>
          <w:lang w:eastAsia="ru-RU"/>
        </w:rPr>
        <w:t>в</w:t>
      </w:r>
      <w:proofErr w:type="gramEnd"/>
      <w:r w:rsidRPr="0051485E">
        <w:rPr>
          <w:rFonts w:ascii="Times New Roman" w:eastAsia="Times New Roman" w:hAnsi="Times New Roman" w:cs="Times New Roman"/>
          <w:sz w:val="24"/>
          <w:szCs w:val="24"/>
          <w:lang w:eastAsia="ru-RU"/>
        </w:rPr>
        <w:t xml:space="preserve"> КИМ. Внимание! Черновики и КИМ не проверяются и записи в них не учитываются при обработке! </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 xml:space="preserve">10. Участник ЕГЭ, который по состоянию здоровья или другим объективным причинам не может завершить выполнение экзаменационной работы, имеет право досрочно завершить выполнение экзаменационной работы. Для этого в присутствии медицинского работника и члена ГЭК, составляется акт о досрочном завершении экзамена по объективным причинам. Организатор ставит в бланке регистрации участника ЕГЭ </w:t>
      </w:r>
      <w:r w:rsidRPr="0051485E">
        <w:rPr>
          <w:rFonts w:ascii="Times New Roman" w:eastAsia="Times New Roman" w:hAnsi="Times New Roman" w:cs="Times New Roman"/>
          <w:sz w:val="24"/>
          <w:szCs w:val="24"/>
          <w:lang w:eastAsia="ru-RU"/>
        </w:rPr>
        <w:lastRenderedPageBreak/>
        <w:t xml:space="preserve">соответствующую отметку. В дальнейшем участник ЕГЭ, при желании, сможет сдать экзамен по данному предмету в дополнительные сроки. </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11. Участник ЕГЭ, завершивший выполнение экзаменационной работы раньше установленного времени окончания экзамена, имеет право сдать ее организаторам и покинуть ППЭ, не дожидаясь завершения окончания экзамена.</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 xml:space="preserve">12. Результаты экзаменов по каждому предмету утверждаются, изменяются и (или) аннулируются по решению председателя ГЭК (заместителя председателя ГЭК). Изменение результатов возможно в случае проведения перепроверки экзаменационных работ. О проведении перепроверки вы будете проинформированы. Аннулирование возможно в случае выявления нарушений при проведении экзамена. Если нарушение было совершено участником ЕГЭ, его результаты аннулируются без предоставления возможности пересдать экзамен в текущем году. </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 xml:space="preserve">13. Ознакомление участников ЕГЭ с полученными ими результатами ЕГЭ по общеобразовательному предмету осуществляется не позднее трех рабочих дней со дня их утверждения председателем ГЭК (заместителем председателя ГЭК). </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14. Результаты экзаменов действительны 4 (четыре) года следующих за годом получения таких результатов.</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51485E">
        <w:rPr>
          <w:rFonts w:ascii="Times New Roman" w:eastAsia="Times New Roman" w:hAnsi="Times New Roman" w:cs="Times New Roman"/>
          <w:sz w:val="24"/>
          <w:szCs w:val="24"/>
          <w:lang w:eastAsia="ru-RU"/>
        </w:rPr>
        <w:t xml:space="preserve">15. </w:t>
      </w:r>
      <w:r w:rsidRPr="0051485E">
        <w:rPr>
          <w:rFonts w:ascii="Times New Roman" w:eastAsia="Times New Roman" w:hAnsi="Times New Roman" w:cs="Times New Roman"/>
          <w:color w:val="000000"/>
          <w:sz w:val="24"/>
          <w:szCs w:val="24"/>
          <w:lang w:eastAsia="ru-RU"/>
        </w:rPr>
        <w:t>Участники ЕГЭ - выпускники текущего учебного года, получившие неудовлетворительный результат русскому языку или математике, имеют право на повторную сдачу экзамена по данному предмету (только по одному) в текущем году в дополнительные сроки.</w:t>
      </w:r>
    </w:p>
    <w:p w:rsidR="0051485E" w:rsidRPr="0051485E" w:rsidRDefault="0051485E" w:rsidP="0051485E">
      <w:pPr>
        <w:spacing w:after="0" w:line="240" w:lineRule="auto"/>
        <w:ind w:firstLine="708"/>
        <w:jc w:val="both"/>
        <w:rPr>
          <w:rFonts w:ascii="Times New Roman" w:eastAsia="Calibri" w:hAnsi="Times New Roman" w:cs="Times New Roman"/>
          <w:sz w:val="24"/>
          <w:szCs w:val="24"/>
          <w:lang w:eastAsia="ru-RU"/>
        </w:rPr>
      </w:pPr>
      <w:r w:rsidRPr="0051485E">
        <w:rPr>
          <w:rFonts w:ascii="Times New Roman" w:eastAsia="Calibri" w:hAnsi="Times New Roman" w:cs="Times New Roman"/>
          <w:sz w:val="24"/>
          <w:szCs w:val="24"/>
          <w:lang w:eastAsia="ru-RU"/>
        </w:rPr>
        <w:t xml:space="preserve">Обучающимся и выпускникам прошлых лет, получившим неудовлетворительный результат по учебным предметам по выбору, предоставляется право пройти ГИА по соответствующим учебным предметам не ранее чем через год в сроки и формах, установленных Порядком. </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16. До выхода из ППЭ, участник ЕГЭ имеет право подать апелляцию о нарушении установленного порядка проведения ЕГЭ и (или) о несогласии с выставленными баллами в конфликтную комиссию.</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 xml:space="preserve">Апелляцию о нарушении установленного порядка проведения экзамена участник ЕГЭ подает в день проведения экзамена члену ГЭК, не покидая ППЭ. </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 xml:space="preserve">17. Апелляция о несогласии с выставленными баллами подается в течение двух рабочих дней со дня объявления результатов экзамена по соответствующему общеобразовательному предмету. Обучающиеся подают апелляцию о несогласии с выставленными баллами в образовательную </w:t>
      </w:r>
      <w:r w:rsidRPr="0051485E">
        <w:rPr>
          <w:rFonts w:ascii="Times New Roman" w:eastAsia="Times New Roman" w:hAnsi="Times New Roman" w:cs="Times New Roman"/>
          <w:color w:val="000000"/>
          <w:sz w:val="24"/>
          <w:szCs w:val="24"/>
          <w:lang w:eastAsia="ru-RU"/>
        </w:rPr>
        <w:t xml:space="preserve">организацию, </w:t>
      </w:r>
      <w:r w:rsidRPr="0051485E">
        <w:rPr>
          <w:rFonts w:ascii="Times New Roman" w:eastAsia="Times New Roman" w:hAnsi="Times New Roman" w:cs="Times New Roman"/>
          <w:sz w:val="24"/>
          <w:szCs w:val="24"/>
          <w:lang w:eastAsia="ru-RU"/>
        </w:rPr>
        <w:t xml:space="preserve">которой они были допущены к ГИА, выпускники прошлых лет – по решению ГЭК в ППЭ или места, в которых они были зарегистрированы на сдачу ЕГЭ. </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18. Участники ЕГЭ заблаговременно информируются о времени, месте и порядке рассмотрения апелляций.</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 xml:space="preserve">19. В случае удовлетворения конфликтной комиссией апелляции участника ЕГЭ о нарушении установленного порядка проведения экзамена, председатель ГЭК принимает решение об аннулировании результата экзамена данного участника ЕГЭ по соответствующему общеобразовательному предмету, а также о его допуске к экзаменам в дополнительные сроки. </w:t>
      </w:r>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 xml:space="preserve">20. </w:t>
      </w:r>
      <w:proofErr w:type="gramStart"/>
      <w:r w:rsidRPr="0051485E">
        <w:rPr>
          <w:rFonts w:ascii="Times New Roman" w:eastAsia="Times New Roman" w:hAnsi="Times New Roman" w:cs="Times New Roman"/>
          <w:sz w:val="24"/>
          <w:szCs w:val="24"/>
          <w:lang w:eastAsia="ru-RU"/>
        </w:rPr>
        <w:t xml:space="preserve">При установлении фактов нарушения установленного порядка проведения экзамена, которые могли повлечь за собой искажение результатов экзаменов всех участников ЕГЭ, председатель ГЭК (заместитель председателя ГЭК) принимает решение об аннулировании результатов ГИА по соответствующему учебному предмету для всех участников ЕГЭ и о допуске к экзаменам в дополнительные сроки участников ЕГЭ, непричастных к фактам выявленных нарушений. </w:t>
      </w:r>
      <w:proofErr w:type="gramEnd"/>
    </w:p>
    <w:p w:rsidR="0051485E" w:rsidRPr="0051485E" w:rsidRDefault="0051485E" w:rsidP="0051485E">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 xml:space="preserve">21. В случае удовлетворения конфликтной комиссией апелляции участника ЕГЭ о несогласии с выставленными баллами принимается решение об изменении результата экзамена. В случае отклонения апелляции участника ЕГЭ о несогласии с выставленными </w:t>
      </w:r>
      <w:r w:rsidRPr="0051485E">
        <w:rPr>
          <w:rFonts w:ascii="Times New Roman" w:eastAsia="Times New Roman" w:hAnsi="Times New Roman" w:cs="Times New Roman"/>
          <w:sz w:val="24"/>
          <w:szCs w:val="24"/>
          <w:lang w:eastAsia="ru-RU"/>
        </w:rPr>
        <w:lastRenderedPageBreak/>
        <w:t xml:space="preserve">баллами результат, который был до апелляции, сохраняется. </w:t>
      </w:r>
    </w:p>
    <w:p w:rsidR="0051485E" w:rsidRPr="0051485E" w:rsidRDefault="0051485E" w:rsidP="0051485E">
      <w:pPr>
        <w:autoSpaceDE w:val="0"/>
        <w:autoSpaceDN w:val="0"/>
        <w:adjustRightInd w:val="0"/>
        <w:spacing w:after="0" w:line="240" w:lineRule="auto"/>
        <w:ind w:firstLine="851"/>
        <w:jc w:val="both"/>
        <w:rPr>
          <w:rFonts w:ascii="Times New Roman" w:eastAsia="Times New Roman" w:hAnsi="Times New Roman" w:cs="Times New Roman"/>
          <w:i/>
          <w:sz w:val="24"/>
          <w:szCs w:val="24"/>
          <w:lang w:eastAsia="ru-RU"/>
        </w:rPr>
      </w:pPr>
      <w:r w:rsidRPr="0051485E">
        <w:rPr>
          <w:rFonts w:ascii="Times New Roman" w:eastAsia="Times New Roman" w:hAnsi="Times New Roman" w:cs="Times New Roman"/>
          <w:i/>
          <w:sz w:val="24"/>
          <w:szCs w:val="24"/>
          <w:lang w:eastAsia="ru-RU"/>
        </w:rPr>
        <w:t>Данная информация была подготовлена в соответствии с нормативными правовыми документами, регламентирующими проведение ЕГЭ:</w:t>
      </w:r>
    </w:p>
    <w:p w:rsidR="0051485E" w:rsidRPr="0051485E" w:rsidRDefault="0051485E" w:rsidP="0051485E">
      <w:pPr>
        <w:autoSpaceDE w:val="0"/>
        <w:autoSpaceDN w:val="0"/>
        <w:adjustRightInd w:val="0"/>
        <w:spacing w:after="0" w:line="240" w:lineRule="auto"/>
        <w:ind w:firstLine="851"/>
        <w:jc w:val="both"/>
        <w:rPr>
          <w:rFonts w:ascii="Times New Roman" w:eastAsia="Times New Roman" w:hAnsi="Times New Roman" w:cs="Times New Roman"/>
          <w:i/>
          <w:sz w:val="24"/>
          <w:szCs w:val="24"/>
          <w:lang w:eastAsia="ru-RU"/>
        </w:rPr>
      </w:pPr>
      <w:r w:rsidRPr="0051485E">
        <w:rPr>
          <w:rFonts w:ascii="Times New Roman" w:eastAsia="Times New Roman" w:hAnsi="Times New Roman" w:cs="Times New Roman"/>
          <w:i/>
          <w:sz w:val="24"/>
          <w:szCs w:val="24"/>
          <w:lang w:eastAsia="ru-RU"/>
        </w:rPr>
        <w:t>1.</w:t>
      </w:r>
      <w:r w:rsidRPr="0051485E">
        <w:rPr>
          <w:rFonts w:ascii="Times New Roman" w:eastAsia="Times New Roman" w:hAnsi="Times New Roman" w:cs="Times New Roman"/>
          <w:i/>
          <w:sz w:val="24"/>
          <w:szCs w:val="24"/>
          <w:lang w:eastAsia="ru-RU"/>
        </w:rPr>
        <w:tab/>
        <w:t>Федеральным законом от 29.12.2012 №273-ФЗ «Об образовании в Российской Федерации».</w:t>
      </w:r>
    </w:p>
    <w:p w:rsidR="0051485E" w:rsidRPr="0051485E" w:rsidRDefault="0051485E" w:rsidP="0051485E">
      <w:pPr>
        <w:autoSpaceDE w:val="0"/>
        <w:autoSpaceDN w:val="0"/>
        <w:adjustRightInd w:val="0"/>
        <w:spacing w:after="0" w:line="240" w:lineRule="auto"/>
        <w:ind w:firstLine="851"/>
        <w:jc w:val="both"/>
        <w:rPr>
          <w:rFonts w:ascii="Times New Roman" w:eastAsia="Times New Roman" w:hAnsi="Times New Roman" w:cs="Times New Roman"/>
          <w:i/>
          <w:sz w:val="24"/>
          <w:szCs w:val="24"/>
          <w:lang w:eastAsia="ru-RU"/>
        </w:rPr>
      </w:pPr>
      <w:r w:rsidRPr="0051485E">
        <w:rPr>
          <w:rFonts w:ascii="Times New Roman" w:eastAsia="Times New Roman" w:hAnsi="Times New Roman" w:cs="Times New Roman"/>
          <w:i/>
          <w:sz w:val="24"/>
          <w:szCs w:val="24"/>
          <w:lang w:eastAsia="ru-RU"/>
        </w:rPr>
        <w:t>2.</w:t>
      </w:r>
      <w:r w:rsidRPr="0051485E">
        <w:rPr>
          <w:rFonts w:ascii="Times New Roman" w:eastAsia="Times New Roman" w:hAnsi="Times New Roman" w:cs="Times New Roman"/>
          <w:i/>
          <w:sz w:val="24"/>
          <w:szCs w:val="24"/>
          <w:lang w:eastAsia="ru-RU"/>
        </w:rPr>
        <w:tab/>
      </w:r>
      <w:proofErr w:type="gramStart"/>
      <w:r w:rsidRPr="0051485E">
        <w:rPr>
          <w:rFonts w:ascii="Times New Roman" w:eastAsia="Times New Roman" w:hAnsi="Times New Roman" w:cs="Times New Roman"/>
          <w:i/>
          <w:sz w:val="24"/>
          <w:szCs w:val="24"/>
          <w:lang w:eastAsia="ru-RU"/>
        </w:rPr>
        <w:t>Постановлением Правительства Российской Федерации от 31.08.2013 №755 «О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roofErr w:type="gramEnd"/>
      <w:r w:rsidRPr="0051485E">
        <w:rPr>
          <w:rFonts w:ascii="Times New Roman" w:eastAsia="Times New Roman" w:hAnsi="Times New Roman" w:cs="Times New Roman"/>
          <w:i/>
          <w:sz w:val="24"/>
          <w:szCs w:val="24"/>
          <w:lang w:eastAsia="ru-RU"/>
        </w:rPr>
        <w:t>».</w:t>
      </w:r>
    </w:p>
    <w:p w:rsidR="0051485E" w:rsidRPr="0051485E" w:rsidRDefault="0051485E" w:rsidP="0051485E">
      <w:pPr>
        <w:autoSpaceDE w:val="0"/>
        <w:autoSpaceDN w:val="0"/>
        <w:adjustRightInd w:val="0"/>
        <w:spacing w:after="0" w:line="240" w:lineRule="auto"/>
        <w:ind w:firstLine="851"/>
        <w:jc w:val="both"/>
        <w:rPr>
          <w:rFonts w:ascii="Times New Roman" w:eastAsia="Times New Roman" w:hAnsi="Times New Roman" w:cs="Times New Roman"/>
          <w:i/>
          <w:sz w:val="24"/>
          <w:szCs w:val="24"/>
          <w:lang w:eastAsia="ru-RU"/>
        </w:rPr>
      </w:pPr>
      <w:r w:rsidRPr="0051485E">
        <w:rPr>
          <w:rFonts w:ascii="Times New Roman" w:eastAsia="Times New Roman" w:hAnsi="Times New Roman" w:cs="Times New Roman"/>
          <w:i/>
          <w:sz w:val="24"/>
          <w:szCs w:val="24"/>
          <w:lang w:eastAsia="ru-RU"/>
        </w:rPr>
        <w:t>3.</w:t>
      </w:r>
      <w:r w:rsidRPr="0051485E">
        <w:rPr>
          <w:rFonts w:ascii="Times New Roman" w:eastAsia="Times New Roman" w:hAnsi="Times New Roman" w:cs="Times New Roman"/>
          <w:i/>
          <w:sz w:val="24"/>
          <w:szCs w:val="24"/>
          <w:lang w:eastAsia="ru-RU"/>
        </w:rPr>
        <w:tab/>
        <w:t>Приказом Министерства образования и науки Российской Федерации от 28.06.2013 № 491 «Об утверждении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w:t>
      </w:r>
    </w:p>
    <w:p w:rsidR="0051485E" w:rsidRPr="0051485E" w:rsidRDefault="0051485E" w:rsidP="0051485E">
      <w:pPr>
        <w:autoSpaceDE w:val="0"/>
        <w:autoSpaceDN w:val="0"/>
        <w:adjustRightInd w:val="0"/>
        <w:spacing w:after="360" w:line="240" w:lineRule="auto"/>
        <w:ind w:firstLine="851"/>
        <w:jc w:val="both"/>
        <w:rPr>
          <w:rFonts w:ascii="Times New Roman" w:eastAsia="Times New Roman" w:hAnsi="Times New Roman" w:cs="Times New Roman"/>
          <w:i/>
          <w:sz w:val="24"/>
          <w:szCs w:val="24"/>
          <w:lang w:eastAsia="ru-RU"/>
        </w:rPr>
      </w:pPr>
      <w:r w:rsidRPr="0051485E">
        <w:rPr>
          <w:rFonts w:ascii="Times New Roman" w:eastAsia="Times New Roman" w:hAnsi="Times New Roman" w:cs="Times New Roman"/>
          <w:i/>
          <w:sz w:val="24"/>
          <w:szCs w:val="24"/>
          <w:lang w:eastAsia="ru-RU"/>
        </w:rPr>
        <w:t>4.</w:t>
      </w:r>
      <w:r w:rsidRPr="0051485E">
        <w:rPr>
          <w:rFonts w:ascii="Times New Roman" w:eastAsia="Times New Roman" w:hAnsi="Times New Roman" w:cs="Times New Roman"/>
          <w:i/>
          <w:sz w:val="24"/>
          <w:szCs w:val="24"/>
          <w:lang w:eastAsia="ru-RU"/>
        </w:rPr>
        <w:tab/>
        <w:t>Приказом Министерства образования и науки Российской Федерации от 26.12.2013 №1400 «Об утверждении Порядка проведения государственной итоговой аттестации по образовательным программам среднего общего образования».</w:t>
      </w:r>
    </w:p>
    <w:p w:rsidR="0051485E" w:rsidRPr="0051485E" w:rsidRDefault="0051485E" w:rsidP="0051485E">
      <w:pPr>
        <w:autoSpaceDE w:val="0"/>
        <w:autoSpaceDN w:val="0"/>
        <w:adjustRightInd w:val="0"/>
        <w:spacing w:before="240" w:after="240" w:line="240" w:lineRule="auto"/>
        <w:rPr>
          <w:rFonts w:ascii="Times New Roman" w:eastAsia="Times New Roman" w:hAnsi="Times New Roman" w:cs="Times New Roman"/>
          <w:sz w:val="24"/>
          <w:szCs w:val="24"/>
          <w:lang w:eastAsia="ru-RU"/>
        </w:rPr>
      </w:pPr>
    </w:p>
    <w:p w:rsidR="0051485E" w:rsidRPr="0051485E" w:rsidRDefault="0051485E" w:rsidP="0051485E">
      <w:pPr>
        <w:autoSpaceDE w:val="0"/>
        <w:autoSpaceDN w:val="0"/>
        <w:adjustRightInd w:val="0"/>
        <w:spacing w:before="240" w:after="240" w:line="240" w:lineRule="auto"/>
        <w:rPr>
          <w:rFonts w:ascii="Times New Roman" w:eastAsia="Times New Roman" w:hAnsi="Times New Roman" w:cs="Times New Roman"/>
          <w:sz w:val="24"/>
          <w:szCs w:val="24"/>
          <w:lang w:eastAsia="ru-RU"/>
        </w:rPr>
      </w:pPr>
    </w:p>
    <w:p w:rsidR="0051485E" w:rsidRPr="0051485E" w:rsidRDefault="0051485E" w:rsidP="0051485E">
      <w:pPr>
        <w:autoSpaceDE w:val="0"/>
        <w:autoSpaceDN w:val="0"/>
        <w:adjustRightInd w:val="0"/>
        <w:spacing w:before="240" w:after="240" w:line="240" w:lineRule="auto"/>
        <w:rPr>
          <w:rFonts w:ascii="Times New Roman" w:eastAsia="Times New Roman" w:hAnsi="Times New Roman" w:cs="Times New Roman"/>
          <w:sz w:val="24"/>
          <w:szCs w:val="24"/>
          <w:lang w:eastAsia="ru-RU"/>
        </w:rPr>
      </w:pPr>
    </w:p>
    <w:p w:rsidR="0051485E" w:rsidRPr="0051485E" w:rsidRDefault="0051485E" w:rsidP="0051485E">
      <w:pPr>
        <w:autoSpaceDE w:val="0"/>
        <w:autoSpaceDN w:val="0"/>
        <w:adjustRightInd w:val="0"/>
        <w:spacing w:before="600" w:after="0" w:line="240" w:lineRule="auto"/>
        <w:ind w:left="709"/>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С правилами проведения ЕГЭ ознакомлен (а):</w:t>
      </w:r>
    </w:p>
    <w:p w:rsidR="0051485E" w:rsidRPr="0051485E" w:rsidRDefault="0051485E" w:rsidP="0051485E">
      <w:pPr>
        <w:autoSpaceDE w:val="0"/>
        <w:autoSpaceDN w:val="0"/>
        <w:adjustRightInd w:val="0"/>
        <w:spacing w:after="0" w:line="240" w:lineRule="auto"/>
        <w:ind w:left="709"/>
        <w:rPr>
          <w:rFonts w:ascii="Times New Roman" w:eastAsia="Times New Roman" w:hAnsi="Times New Roman" w:cs="Times New Roman"/>
          <w:sz w:val="24"/>
          <w:szCs w:val="24"/>
          <w:lang w:eastAsia="ru-RU"/>
        </w:rPr>
      </w:pPr>
    </w:p>
    <w:p w:rsidR="0051485E" w:rsidRPr="0051485E" w:rsidRDefault="0051485E" w:rsidP="0051485E">
      <w:pPr>
        <w:autoSpaceDE w:val="0"/>
        <w:autoSpaceDN w:val="0"/>
        <w:adjustRightInd w:val="0"/>
        <w:spacing w:after="0" w:line="240" w:lineRule="auto"/>
        <w:ind w:left="709"/>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Участник ЕГЭ</w:t>
      </w:r>
    </w:p>
    <w:p w:rsidR="0051485E" w:rsidRPr="0051485E" w:rsidRDefault="0051485E" w:rsidP="0051485E">
      <w:pPr>
        <w:autoSpaceDE w:val="0"/>
        <w:autoSpaceDN w:val="0"/>
        <w:adjustRightInd w:val="0"/>
        <w:spacing w:after="0" w:line="240" w:lineRule="auto"/>
        <w:ind w:left="709"/>
        <w:rPr>
          <w:rFonts w:ascii="Times New Roman" w:eastAsia="Times New Roman" w:hAnsi="Times New Roman" w:cs="Times New Roman"/>
          <w:sz w:val="24"/>
          <w:szCs w:val="24"/>
          <w:lang w:eastAsia="ru-RU"/>
        </w:rPr>
      </w:pPr>
    </w:p>
    <w:p w:rsidR="0051485E" w:rsidRPr="0051485E" w:rsidRDefault="0051485E" w:rsidP="0051485E">
      <w:pPr>
        <w:autoSpaceDE w:val="0"/>
        <w:autoSpaceDN w:val="0"/>
        <w:adjustRightInd w:val="0"/>
        <w:spacing w:before="120" w:after="0" w:line="240" w:lineRule="auto"/>
        <w:ind w:left="709"/>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___________________________(_______________________________________)</w:t>
      </w:r>
    </w:p>
    <w:p w:rsidR="0051485E" w:rsidRPr="0051485E" w:rsidRDefault="0051485E" w:rsidP="0051485E">
      <w:pPr>
        <w:autoSpaceDE w:val="0"/>
        <w:autoSpaceDN w:val="0"/>
        <w:adjustRightInd w:val="0"/>
        <w:spacing w:after="0" w:line="240" w:lineRule="auto"/>
        <w:ind w:left="709"/>
        <w:rPr>
          <w:rFonts w:ascii="Times New Roman" w:eastAsia="Times New Roman" w:hAnsi="Times New Roman" w:cs="Times New Roman"/>
          <w:i/>
          <w:sz w:val="24"/>
          <w:szCs w:val="24"/>
          <w:lang w:eastAsia="ru-RU"/>
        </w:rPr>
      </w:pPr>
      <w:r w:rsidRPr="0051485E">
        <w:rPr>
          <w:rFonts w:ascii="Times New Roman" w:eastAsia="Times New Roman" w:hAnsi="Times New Roman" w:cs="Times New Roman"/>
          <w:i/>
          <w:sz w:val="24"/>
          <w:szCs w:val="24"/>
          <w:lang w:eastAsia="ru-RU"/>
        </w:rPr>
        <w:t xml:space="preserve">                           Подпись                                                                           Фамилия, имя, отчество</w:t>
      </w:r>
    </w:p>
    <w:p w:rsidR="0051485E" w:rsidRPr="0051485E" w:rsidRDefault="0051485E" w:rsidP="0051485E">
      <w:pPr>
        <w:autoSpaceDE w:val="0"/>
        <w:autoSpaceDN w:val="0"/>
        <w:adjustRightInd w:val="0"/>
        <w:spacing w:after="0" w:line="240" w:lineRule="auto"/>
        <w:ind w:left="709"/>
        <w:rPr>
          <w:rFonts w:ascii="Times New Roman" w:eastAsia="Times New Roman" w:hAnsi="Times New Roman" w:cs="Times New Roman"/>
          <w:sz w:val="24"/>
          <w:szCs w:val="24"/>
          <w:lang w:eastAsia="ru-RU"/>
        </w:rPr>
      </w:pPr>
    </w:p>
    <w:p w:rsidR="0051485E" w:rsidRPr="0051485E" w:rsidRDefault="0051485E" w:rsidP="0051485E">
      <w:pPr>
        <w:autoSpaceDE w:val="0"/>
        <w:autoSpaceDN w:val="0"/>
        <w:adjustRightInd w:val="0"/>
        <w:spacing w:after="120" w:line="240" w:lineRule="auto"/>
        <w:ind w:left="709"/>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Родитель/законный представитель несовершеннолетнего участника ЕГЭ</w:t>
      </w:r>
    </w:p>
    <w:p w:rsidR="0051485E" w:rsidRPr="0051485E" w:rsidRDefault="0051485E" w:rsidP="0051485E">
      <w:pPr>
        <w:autoSpaceDE w:val="0"/>
        <w:autoSpaceDN w:val="0"/>
        <w:adjustRightInd w:val="0"/>
        <w:spacing w:after="120" w:line="240" w:lineRule="auto"/>
        <w:ind w:left="709"/>
        <w:rPr>
          <w:rFonts w:ascii="Times New Roman" w:eastAsia="Times New Roman" w:hAnsi="Times New Roman" w:cs="Times New Roman"/>
          <w:sz w:val="24"/>
          <w:szCs w:val="24"/>
          <w:lang w:eastAsia="ru-RU"/>
        </w:rPr>
      </w:pPr>
    </w:p>
    <w:p w:rsidR="0051485E" w:rsidRPr="0051485E" w:rsidRDefault="0051485E" w:rsidP="0051485E">
      <w:pPr>
        <w:autoSpaceDE w:val="0"/>
        <w:autoSpaceDN w:val="0"/>
        <w:adjustRightInd w:val="0"/>
        <w:spacing w:before="120" w:after="0" w:line="240" w:lineRule="auto"/>
        <w:ind w:left="709"/>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__________________________(________________________________________)</w:t>
      </w:r>
    </w:p>
    <w:p w:rsidR="0051485E" w:rsidRPr="0051485E" w:rsidRDefault="0051485E" w:rsidP="0051485E">
      <w:pPr>
        <w:autoSpaceDE w:val="0"/>
        <w:autoSpaceDN w:val="0"/>
        <w:adjustRightInd w:val="0"/>
        <w:spacing w:after="0" w:line="240" w:lineRule="auto"/>
        <w:ind w:left="709"/>
        <w:rPr>
          <w:rFonts w:ascii="Times New Roman" w:eastAsia="Times New Roman" w:hAnsi="Times New Roman" w:cs="Times New Roman"/>
          <w:i/>
          <w:sz w:val="24"/>
          <w:szCs w:val="24"/>
          <w:lang w:eastAsia="ru-RU"/>
        </w:rPr>
      </w:pPr>
      <w:r w:rsidRPr="0051485E">
        <w:rPr>
          <w:rFonts w:ascii="Times New Roman" w:eastAsia="Times New Roman" w:hAnsi="Times New Roman" w:cs="Times New Roman"/>
          <w:i/>
          <w:sz w:val="24"/>
          <w:szCs w:val="24"/>
          <w:lang w:eastAsia="ru-RU"/>
        </w:rPr>
        <w:t xml:space="preserve">                           Подпись                                                                           Фамилия, имя, отчество</w:t>
      </w:r>
    </w:p>
    <w:p w:rsidR="0051485E" w:rsidRPr="0051485E" w:rsidRDefault="0051485E" w:rsidP="0051485E">
      <w:pPr>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rsidR="0051485E" w:rsidRPr="0051485E" w:rsidRDefault="0051485E" w:rsidP="0051485E">
      <w:pPr>
        <w:widowControl w:val="0"/>
        <w:spacing w:after="0" w:line="240" w:lineRule="auto"/>
        <w:ind w:firstLine="709"/>
        <w:jc w:val="both"/>
        <w:rPr>
          <w:rFonts w:ascii="Times New Roman" w:eastAsia="Times New Roman" w:hAnsi="Times New Roman" w:cs="Times New Roman"/>
          <w:sz w:val="24"/>
          <w:szCs w:val="24"/>
          <w:lang w:eastAsia="ru-RU"/>
        </w:rPr>
      </w:pPr>
      <w:r w:rsidRPr="0051485E">
        <w:rPr>
          <w:rFonts w:ascii="Times New Roman" w:eastAsia="Times New Roman" w:hAnsi="Times New Roman" w:cs="Times New Roman"/>
          <w:sz w:val="24"/>
          <w:szCs w:val="24"/>
          <w:lang w:eastAsia="ru-RU"/>
        </w:rPr>
        <w:t xml:space="preserve">«___»_______________2018г. </w:t>
      </w:r>
    </w:p>
    <w:p w:rsidR="0051485E" w:rsidRDefault="0051485E" w:rsidP="0051485E">
      <w:pPr>
        <w:spacing w:after="0" w:line="240" w:lineRule="auto"/>
        <w:rPr>
          <w:rFonts w:ascii="Times New Roman" w:eastAsia="Times New Roman" w:hAnsi="Times New Roman" w:cs="Times New Roman"/>
          <w:sz w:val="24"/>
          <w:szCs w:val="24"/>
          <w:lang w:val="en-US" w:eastAsia="ru-RU"/>
        </w:rPr>
      </w:pPr>
    </w:p>
    <w:p w:rsidR="0051485E" w:rsidRDefault="0051485E" w:rsidP="0051485E">
      <w:pPr>
        <w:spacing w:after="0" w:line="240" w:lineRule="auto"/>
        <w:rPr>
          <w:rFonts w:ascii="Times New Roman" w:eastAsia="Times New Roman" w:hAnsi="Times New Roman" w:cs="Times New Roman"/>
          <w:sz w:val="24"/>
          <w:szCs w:val="24"/>
          <w:lang w:val="en-US" w:eastAsia="ru-RU"/>
        </w:rPr>
      </w:pPr>
    </w:p>
    <w:p w:rsidR="0051485E" w:rsidRDefault="0051485E" w:rsidP="0051485E">
      <w:pPr>
        <w:spacing w:after="0" w:line="240" w:lineRule="auto"/>
        <w:rPr>
          <w:rFonts w:ascii="Times New Roman" w:eastAsia="Times New Roman" w:hAnsi="Times New Roman" w:cs="Times New Roman"/>
          <w:sz w:val="24"/>
          <w:szCs w:val="24"/>
          <w:lang w:val="en-US" w:eastAsia="ru-RU"/>
        </w:rPr>
      </w:pPr>
    </w:p>
    <w:p w:rsidR="0051485E" w:rsidRPr="0051485E" w:rsidRDefault="0051485E" w:rsidP="0051485E">
      <w:pPr>
        <w:spacing w:after="0" w:line="240" w:lineRule="auto"/>
        <w:rPr>
          <w:rFonts w:ascii="Times New Roman" w:eastAsia="Times New Roman" w:hAnsi="Times New Roman" w:cs="Times New Roman"/>
          <w:sz w:val="24"/>
          <w:szCs w:val="24"/>
          <w:lang w:val="en-US" w:eastAsia="ru-RU"/>
        </w:rPr>
      </w:pPr>
    </w:p>
    <w:p w:rsidR="0051485E" w:rsidRPr="0051485E" w:rsidRDefault="0051485E" w:rsidP="0051485E">
      <w:pPr>
        <w:spacing w:after="0" w:line="240" w:lineRule="auto"/>
        <w:jc w:val="both"/>
        <w:rPr>
          <w:rFonts w:ascii="Times New Roman" w:eastAsia="Calibri" w:hAnsi="Times New Roman" w:cs="Times New Roman"/>
          <w:sz w:val="24"/>
          <w:szCs w:val="24"/>
          <w:lang w:eastAsia="ru-RU"/>
        </w:rPr>
      </w:pPr>
    </w:p>
    <w:p w:rsidR="0051485E" w:rsidRPr="0051485E" w:rsidRDefault="0051485E" w:rsidP="0051485E">
      <w:pPr>
        <w:spacing w:after="0" w:line="240" w:lineRule="auto"/>
        <w:jc w:val="both"/>
        <w:rPr>
          <w:rFonts w:ascii="Times New Roman" w:eastAsia="Calibri" w:hAnsi="Times New Roman" w:cs="Times New Roman"/>
          <w:sz w:val="24"/>
          <w:szCs w:val="24"/>
          <w:lang w:eastAsia="ru-RU"/>
        </w:rPr>
      </w:pPr>
    </w:p>
    <w:p w:rsidR="0051485E" w:rsidRPr="0051485E" w:rsidRDefault="0051485E" w:rsidP="0051485E">
      <w:pPr>
        <w:spacing w:after="0" w:line="240" w:lineRule="auto"/>
        <w:jc w:val="right"/>
        <w:rPr>
          <w:rFonts w:ascii="Times New Roman" w:eastAsia="Calibri" w:hAnsi="Times New Roman" w:cs="Times New Roman"/>
          <w:sz w:val="24"/>
          <w:szCs w:val="24"/>
          <w:lang w:eastAsia="ru-RU"/>
        </w:rPr>
      </w:pPr>
      <w:r w:rsidRPr="0051485E">
        <w:rPr>
          <w:rFonts w:ascii="Times New Roman" w:eastAsia="Calibri" w:hAnsi="Times New Roman" w:cs="Times New Roman"/>
          <w:sz w:val="24"/>
          <w:szCs w:val="24"/>
          <w:lang w:eastAsia="ru-RU"/>
        </w:rPr>
        <w:t>Приложение №2</w:t>
      </w:r>
    </w:p>
    <w:p w:rsidR="0051485E" w:rsidRPr="0051485E" w:rsidRDefault="0051485E" w:rsidP="0051485E">
      <w:pPr>
        <w:spacing w:after="0" w:line="240" w:lineRule="auto"/>
        <w:jc w:val="both"/>
        <w:rPr>
          <w:rFonts w:ascii="Times New Roman" w:eastAsia="Calibri" w:hAnsi="Times New Roman" w:cs="Times New Roman"/>
          <w:sz w:val="24"/>
          <w:szCs w:val="24"/>
          <w:lang w:eastAsia="ru-RU"/>
        </w:rPr>
      </w:pPr>
    </w:p>
    <w:p w:rsidR="0051485E" w:rsidRPr="0051485E" w:rsidRDefault="0051485E" w:rsidP="0051485E">
      <w:pPr>
        <w:spacing w:after="0" w:line="240" w:lineRule="auto"/>
        <w:jc w:val="both"/>
        <w:rPr>
          <w:rFonts w:ascii="Times New Roman" w:eastAsia="Calibri" w:hAnsi="Times New Roman" w:cs="Times New Roman"/>
          <w:sz w:val="24"/>
          <w:szCs w:val="24"/>
          <w:lang w:eastAsia="ru-RU"/>
        </w:rPr>
      </w:pPr>
    </w:p>
    <w:p w:rsidR="0051485E" w:rsidRPr="0051485E" w:rsidRDefault="0051485E" w:rsidP="0051485E">
      <w:pPr>
        <w:spacing w:after="0" w:line="240" w:lineRule="auto"/>
        <w:jc w:val="both"/>
        <w:rPr>
          <w:rFonts w:ascii="Times New Roman" w:eastAsia="Calibri" w:hAnsi="Times New Roman" w:cs="Times New Roman"/>
          <w:sz w:val="24"/>
          <w:szCs w:val="24"/>
          <w:lang w:eastAsia="ru-RU"/>
        </w:rPr>
      </w:pPr>
    </w:p>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r w:rsidRPr="0051485E">
        <w:rPr>
          <w:rFonts w:ascii="Times New Roman" w:eastAsia="Calibri" w:hAnsi="Times New Roman" w:cs="Times New Roman"/>
          <w:b/>
          <w:sz w:val="24"/>
          <w:szCs w:val="24"/>
          <w:lang w:eastAsia="ru-RU"/>
        </w:rPr>
        <w:t>Информация об ознакомлении выпускников ________</w:t>
      </w:r>
    </w:p>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r w:rsidRPr="0051485E">
        <w:rPr>
          <w:rFonts w:ascii="Times New Roman" w:eastAsia="Calibri" w:hAnsi="Times New Roman" w:cs="Times New Roman"/>
          <w:b/>
          <w:sz w:val="24"/>
          <w:szCs w:val="24"/>
          <w:lang w:eastAsia="ru-RU"/>
        </w:rPr>
        <w:t xml:space="preserve"> с  правилами проведения ЕГЭ в 2018 году </w:t>
      </w:r>
    </w:p>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p>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3"/>
        <w:gridCol w:w="3568"/>
        <w:gridCol w:w="2410"/>
        <w:gridCol w:w="2800"/>
      </w:tblGrid>
      <w:tr w:rsidR="00AB5F36" w:rsidRPr="0051485E" w:rsidTr="00AB5F36">
        <w:tc>
          <w:tcPr>
            <w:tcW w:w="793" w:type="dxa"/>
          </w:tcPr>
          <w:p w:rsidR="0051485E" w:rsidRPr="0051485E" w:rsidRDefault="0051485E" w:rsidP="0051485E">
            <w:pPr>
              <w:spacing w:after="0" w:line="240" w:lineRule="auto"/>
              <w:jc w:val="center"/>
              <w:rPr>
                <w:rFonts w:ascii="Times New Roman" w:eastAsia="Calibri" w:hAnsi="Times New Roman" w:cs="Times New Roman"/>
                <w:sz w:val="24"/>
                <w:szCs w:val="24"/>
                <w:lang w:eastAsia="ru-RU"/>
              </w:rPr>
            </w:pPr>
            <w:r w:rsidRPr="0051485E">
              <w:rPr>
                <w:rFonts w:ascii="Times New Roman" w:eastAsia="Calibri" w:hAnsi="Times New Roman" w:cs="Times New Roman"/>
                <w:sz w:val="24"/>
                <w:szCs w:val="24"/>
                <w:lang w:eastAsia="ru-RU"/>
              </w:rPr>
              <w:t>№</w:t>
            </w:r>
          </w:p>
        </w:tc>
        <w:tc>
          <w:tcPr>
            <w:tcW w:w="3568" w:type="dxa"/>
          </w:tcPr>
          <w:p w:rsidR="0051485E" w:rsidRPr="0051485E" w:rsidRDefault="0051485E" w:rsidP="0051485E">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Наименование ОО</w:t>
            </w:r>
          </w:p>
        </w:tc>
        <w:tc>
          <w:tcPr>
            <w:tcW w:w="2410" w:type="dxa"/>
          </w:tcPr>
          <w:p w:rsidR="0051485E" w:rsidRPr="0051485E" w:rsidRDefault="0051485E" w:rsidP="0051485E">
            <w:pPr>
              <w:spacing w:after="0" w:line="240" w:lineRule="auto"/>
              <w:jc w:val="center"/>
              <w:rPr>
                <w:rFonts w:ascii="Times New Roman" w:eastAsia="Calibri" w:hAnsi="Times New Roman" w:cs="Times New Roman"/>
                <w:sz w:val="24"/>
                <w:szCs w:val="24"/>
                <w:lang w:eastAsia="ru-RU"/>
              </w:rPr>
            </w:pPr>
            <w:r w:rsidRPr="0051485E">
              <w:rPr>
                <w:rFonts w:ascii="Times New Roman" w:eastAsia="Calibri" w:hAnsi="Times New Roman" w:cs="Times New Roman"/>
                <w:sz w:val="24"/>
                <w:szCs w:val="24"/>
                <w:lang w:eastAsia="ru-RU"/>
              </w:rPr>
              <w:t>Количество выпускников</w:t>
            </w:r>
          </w:p>
        </w:tc>
        <w:tc>
          <w:tcPr>
            <w:tcW w:w="2800" w:type="dxa"/>
          </w:tcPr>
          <w:p w:rsidR="0051485E" w:rsidRPr="0051485E" w:rsidRDefault="0051485E" w:rsidP="0051485E">
            <w:pPr>
              <w:spacing w:after="0" w:line="240" w:lineRule="auto"/>
              <w:jc w:val="center"/>
              <w:rPr>
                <w:rFonts w:ascii="Times New Roman" w:eastAsia="Calibri" w:hAnsi="Times New Roman" w:cs="Times New Roman"/>
                <w:sz w:val="24"/>
                <w:szCs w:val="24"/>
                <w:lang w:eastAsia="ru-RU"/>
              </w:rPr>
            </w:pPr>
            <w:r w:rsidRPr="0051485E">
              <w:rPr>
                <w:rFonts w:ascii="Times New Roman" w:eastAsia="Calibri" w:hAnsi="Times New Roman" w:cs="Times New Roman"/>
                <w:sz w:val="24"/>
                <w:szCs w:val="24"/>
                <w:lang w:eastAsia="ru-RU"/>
              </w:rPr>
              <w:t>Количество выпускников, ознакомленных под подпись</w:t>
            </w:r>
          </w:p>
        </w:tc>
      </w:tr>
      <w:tr w:rsidR="00AB5F36" w:rsidRPr="0051485E" w:rsidTr="00AB5F36">
        <w:tc>
          <w:tcPr>
            <w:tcW w:w="793" w:type="dxa"/>
          </w:tcPr>
          <w:p w:rsidR="0051485E" w:rsidRPr="0051485E" w:rsidRDefault="0051485E" w:rsidP="0051485E">
            <w:pPr>
              <w:spacing w:after="0" w:line="240" w:lineRule="auto"/>
              <w:jc w:val="center"/>
              <w:rPr>
                <w:rFonts w:ascii="Times New Roman" w:eastAsia="Calibri" w:hAnsi="Times New Roman" w:cs="Times New Roman"/>
                <w:sz w:val="24"/>
                <w:szCs w:val="24"/>
                <w:lang w:eastAsia="ru-RU"/>
              </w:rPr>
            </w:pPr>
            <w:r w:rsidRPr="0051485E">
              <w:rPr>
                <w:rFonts w:ascii="Times New Roman" w:eastAsia="Calibri" w:hAnsi="Times New Roman" w:cs="Times New Roman"/>
                <w:sz w:val="24"/>
                <w:szCs w:val="24"/>
                <w:lang w:eastAsia="ru-RU"/>
              </w:rPr>
              <w:t>1.</w:t>
            </w:r>
          </w:p>
        </w:tc>
        <w:tc>
          <w:tcPr>
            <w:tcW w:w="3568" w:type="dxa"/>
          </w:tcPr>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p>
        </w:tc>
        <w:tc>
          <w:tcPr>
            <w:tcW w:w="2410" w:type="dxa"/>
          </w:tcPr>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p>
        </w:tc>
        <w:tc>
          <w:tcPr>
            <w:tcW w:w="2800" w:type="dxa"/>
          </w:tcPr>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p>
        </w:tc>
      </w:tr>
      <w:tr w:rsidR="00AB5F36" w:rsidRPr="0051485E" w:rsidTr="00AB5F36">
        <w:tc>
          <w:tcPr>
            <w:tcW w:w="793" w:type="dxa"/>
          </w:tcPr>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p>
        </w:tc>
        <w:tc>
          <w:tcPr>
            <w:tcW w:w="3568" w:type="dxa"/>
          </w:tcPr>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p>
        </w:tc>
        <w:tc>
          <w:tcPr>
            <w:tcW w:w="2410" w:type="dxa"/>
          </w:tcPr>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p>
        </w:tc>
        <w:tc>
          <w:tcPr>
            <w:tcW w:w="2800" w:type="dxa"/>
          </w:tcPr>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p>
        </w:tc>
      </w:tr>
      <w:tr w:rsidR="00AB5F36" w:rsidRPr="0051485E" w:rsidTr="00AB5F36">
        <w:tc>
          <w:tcPr>
            <w:tcW w:w="793" w:type="dxa"/>
          </w:tcPr>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p>
        </w:tc>
        <w:tc>
          <w:tcPr>
            <w:tcW w:w="3568" w:type="dxa"/>
          </w:tcPr>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p>
        </w:tc>
        <w:tc>
          <w:tcPr>
            <w:tcW w:w="2410" w:type="dxa"/>
          </w:tcPr>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p>
        </w:tc>
        <w:tc>
          <w:tcPr>
            <w:tcW w:w="2800" w:type="dxa"/>
          </w:tcPr>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p>
        </w:tc>
      </w:tr>
    </w:tbl>
    <w:p w:rsidR="0051485E" w:rsidRPr="0051485E" w:rsidRDefault="0051485E" w:rsidP="0051485E">
      <w:pPr>
        <w:spacing w:after="0" w:line="240" w:lineRule="auto"/>
        <w:jc w:val="center"/>
        <w:rPr>
          <w:rFonts w:ascii="Times New Roman" w:eastAsia="Calibri" w:hAnsi="Times New Roman" w:cs="Times New Roman"/>
          <w:b/>
          <w:sz w:val="24"/>
          <w:szCs w:val="24"/>
          <w:lang w:eastAsia="ru-RU"/>
        </w:rPr>
      </w:pPr>
    </w:p>
    <w:p w:rsidR="00D55C61" w:rsidRPr="0051485E" w:rsidRDefault="00D55C61" w:rsidP="0051485E">
      <w:pPr>
        <w:rPr>
          <w:rFonts w:ascii="Times New Roman" w:hAnsi="Times New Roman" w:cs="Times New Roman"/>
          <w:sz w:val="24"/>
          <w:szCs w:val="24"/>
        </w:rPr>
      </w:pPr>
    </w:p>
    <w:sectPr w:rsidR="00D55C61" w:rsidRPr="005148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5F1"/>
    <w:rsid w:val="0051485E"/>
    <w:rsid w:val="00671DE2"/>
    <w:rsid w:val="00900FDC"/>
    <w:rsid w:val="00AB5F36"/>
    <w:rsid w:val="00BB65F1"/>
    <w:rsid w:val="00D55C61"/>
    <w:rsid w:val="00FB38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1485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148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74541">
      <w:bodyDiv w:val="1"/>
      <w:marLeft w:val="0"/>
      <w:marRight w:val="0"/>
      <w:marTop w:val="0"/>
      <w:marBottom w:val="0"/>
      <w:divBdr>
        <w:top w:val="none" w:sz="0" w:space="0" w:color="auto"/>
        <w:left w:val="none" w:sz="0" w:space="0" w:color="auto"/>
        <w:bottom w:val="none" w:sz="0" w:space="0" w:color="auto"/>
        <w:right w:val="none" w:sz="0" w:space="0" w:color="auto"/>
      </w:divBdr>
    </w:div>
    <w:div w:id="2141879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dagminobr.ru/documenty/informacionnie_pisma/pismo_0611941071817_ot_28_dekabrya_2017g_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1555</Words>
  <Characters>8864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УМА</cp:lastModifiedBy>
  <cp:revision>6</cp:revision>
  <dcterms:created xsi:type="dcterms:W3CDTF">2018-01-11T11:53:00Z</dcterms:created>
  <dcterms:modified xsi:type="dcterms:W3CDTF">2018-01-11T12:14:00Z</dcterms:modified>
</cp:coreProperties>
</file>