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6B48" w:rsidRPr="0071506A" w:rsidRDefault="00EA6E13" w:rsidP="00446B48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50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fldChar w:fldCharType="begin"/>
      </w:r>
      <w:r w:rsidR="00446B48" w:rsidRPr="007150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instrText xml:space="preserve"> HYPERLINK "http://www.dagminobr.ru/documenty/prikazi_minobrnauki_rd/prikaz_33160117_ot_29_noyabrya_207g" </w:instrText>
      </w:r>
      <w:r w:rsidRPr="007150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fldChar w:fldCharType="separate"/>
      </w:r>
      <w:r w:rsidR="003E5FED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Приказ № </w:t>
      </w:r>
      <w:r w:rsidR="003520C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21</w:t>
      </w:r>
      <w:r w:rsidR="00446B48" w:rsidRPr="0071506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от </w:t>
      </w:r>
      <w:r w:rsidR="003520C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05 марта</w:t>
      </w:r>
      <w:r w:rsidR="00446B48" w:rsidRPr="0071506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201</w:t>
      </w:r>
      <w:r w:rsidR="007622B0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9</w:t>
      </w:r>
      <w:r w:rsidR="00446B48" w:rsidRPr="0071506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г.</w:t>
      </w:r>
      <w:r w:rsidRPr="007150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fldChar w:fldCharType="end"/>
      </w:r>
    </w:p>
    <w:p w:rsidR="00446B48" w:rsidRPr="0071506A" w:rsidRDefault="00446B48" w:rsidP="00446B48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1506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О проведении </w:t>
      </w:r>
      <w:r w:rsidR="00D70171" w:rsidRPr="0071506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Муниципального </w:t>
      </w:r>
      <w:r w:rsidRPr="0071506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профессионального конкурса  педагогов дошкольного образования «Воспитатель года Дагестана – 201</w:t>
      </w:r>
      <w:r w:rsidR="007622B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9</w:t>
      </w:r>
      <w:r w:rsidRPr="0071506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»</w:t>
      </w:r>
    </w:p>
    <w:p w:rsidR="0071506A" w:rsidRPr="0071506A" w:rsidRDefault="0071506A" w:rsidP="0071506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71506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В соответствии с Положением о Всероссийском профессиональном конкурсе «Воспитатель года России», утвержденным совместно с Профсоюзом работников народного образования и науки Российской Федерации и Министерством образования и науки Российской Федерации 29 октября 2009 года, в целях выявления, поддержки и поощрения эффективно работающих педагогов дошкольных образовательных организаций, повышения их профессионального уровня</w:t>
      </w:r>
    </w:p>
    <w:p w:rsidR="0071506A" w:rsidRPr="0071506A" w:rsidRDefault="0071506A" w:rsidP="0071506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71506A"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  <w:lang w:eastAsia="ru-RU"/>
        </w:rPr>
        <w:t>ПРИКАЗЫВАЮ:</w:t>
      </w:r>
    </w:p>
    <w:p w:rsidR="0071506A" w:rsidRPr="00FC36E8" w:rsidRDefault="0071506A" w:rsidP="00FC36E8">
      <w:pPr>
        <w:pStyle w:val="a3"/>
        <w:numPr>
          <w:ilvl w:val="0"/>
          <w:numId w:val="1"/>
        </w:num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FC36E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Провести Муниципальный профессиональный конкурс педагогов дошкольного образования «Воспитатель года Дагестана - 201</w:t>
      </w:r>
      <w:r w:rsidR="003520C4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9» (далее – Конкурс) с 15</w:t>
      </w:r>
      <w:r w:rsidR="00FC36E8" w:rsidRPr="00FC36E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по 22 марта</w:t>
      </w:r>
      <w:r w:rsidRPr="00FC36E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201</w:t>
      </w:r>
      <w:r w:rsidR="003520C4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9</w:t>
      </w:r>
      <w:r w:rsidRPr="00FC36E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г. на базе муниципального </w:t>
      </w:r>
      <w:r w:rsidR="000B7B2E" w:rsidRPr="00FC36E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казенного </w:t>
      </w:r>
      <w:r w:rsidRPr="00FC36E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дошкольного образовательного учреждения «</w:t>
      </w:r>
      <w:r w:rsidR="000B7B2E" w:rsidRPr="00FC36E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Детский сад </w:t>
      </w:r>
      <w:r w:rsidR="003520C4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№ </w:t>
      </w:r>
      <w:proofErr w:type="gramStart"/>
      <w:r w:rsidR="003520C4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1</w:t>
      </w:r>
      <w:r w:rsidR="000B7B2E" w:rsidRPr="00FC36E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</w:t>
      </w:r>
      <w:r w:rsidRPr="00FC36E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</w:t>
      </w:r>
      <w:r w:rsidR="000B7B2E" w:rsidRPr="00FC36E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с</w:t>
      </w:r>
      <w:r w:rsidRPr="00FC36E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.</w:t>
      </w:r>
      <w:proofErr w:type="gramEnd"/>
      <w:r w:rsidRPr="00FC36E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</w:t>
      </w:r>
      <w:r w:rsidR="000B7B2E" w:rsidRPr="00FC36E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Сергокала</w:t>
      </w:r>
      <w:r w:rsidR="003520C4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»</w:t>
      </w:r>
      <w:r w:rsidRPr="00FC36E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, расположенного по адресу: ул. </w:t>
      </w:r>
      <w:r w:rsidR="003520C4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317 стрелковой дивизии,11</w:t>
      </w:r>
    </w:p>
    <w:p w:rsidR="00FC36E8" w:rsidRPr="00FC36E8" w:rsidRDefault="00FC36E8" w:rsidP="00FC36E8">
      <w:pPr>
        <w:pStyle w:val="a3"/>
        <w:numPr>
          <w:ilvl w:val="0"/>
          <w:numId w:val="1"/>
        </w:num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Утвердить:</w:t>
      </w:r>
    </w:p>
    <w:p w:rsidR="0071506A" w:rsidRPr="0071506A" w:rsidRDefault="0071506A" w:rsidP="0071506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71506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2.1. Порядок проведения Конкурса (приложение № 1);</w:t>
      </w:r>
    </w:p>
    <w:p w:rsidR="0071506A" w:rsidRPr="0071506A" w:rsidRDefault="00FC36E8" w:rsidP="0071506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2.2. Жюри</w:t>
      </w:r>
      <w:r w:rsidR="0071506A" w:rsidRPr="0071506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Конкурса в составе:</w:t>
      </w:r>
    </w:p>
    <w:p w:rsidR="0071506A" w:rsidRPr="0071506A" w:rsidRDefault="003520C4" w:rsidP="0071506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Исаева Х.Н</w:t>
      </w:r>
      <w:r w:rsidR="000B7B2E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.</w:t>
      </w:r>
      <w:r w:rsidR="0071506A" w:rsidRPr="0071506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–</w:t>
      </w: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</w:t>
      </w:r>
      <w:r w:rsidR="000B7B2E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начальник МКУ «Управление образования»</w:t>
      </w:r>
      <w:r w:rsidR="003E5FED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</w:t>
      </w:r>
      <w:proofErr w:type="spellStart"/>
      <w:r w:rsidR="000B7B2E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Сергокалинского</w:t>
      </w:r>
      <w:proofErr w:type="spellEnd"/>
      <w:r w:rsidR="000B7B2E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района</w:t>
      </w:r>
      <w:r w:rsidR="0071506A" w:rsidRPr="0071506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;</w:t>
      </w:r>
    </w:p>
    <w:p w:rsidR="000B7B2E" w:rsidRDefault="000B7B2E" w:rsidP="0071506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Алиева Н.Ш</w:t>
      </w:r>
      <w:r w:rsidR="00FC36E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. – председатель</w:t>
      </w:r>
      <w:r w:rsidR="0071506A" w:rsidRPr="0071506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</w:t>
      </w:r>
      <w:r w:rsidR="00215545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районного</w:t>
      </w:r>
      <w:r w:rsidR="00FC36E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комитета</w:t>
      </w:r>
      <w:r w:rsidR="00215545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профсоюза работников образования</w:t>
      </w:r>
    </w:p>
    <w:p w:rsidR="0071506A" w:rsidRDefault="003520C4" w:rsidP="0071506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Азизова П.А</w:t>
      </w:r>
      <w:r w:rsidR="0071506A" w:rsidRPr="0071506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. – </w:t>
      </w: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заместитель </w:t>
      </w:r>
      <w:r w:rsidR="000B7B2E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заведующ</w:t>
      </w: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ей по ВМР </w:t>
      </w:r>
      <w:r w:rsidR="000B7B2E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МКДОУ «Детский сад №1 с. Сергокала»</w:t>
      </w:r>
    </w:p>
    <w:p w:rsidR="0071506A" w:rsidRDefault="003520C4" w:rsidP="00FC36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Алиева</w:t>
      </w:r>
      <w:r w:rsidR="00FC36E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С.А. – методист МКУ «У</w:t>
      </w:r>
      <w:r w:rsidR="003E5FED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правление образования</w:t>
      </w:r>
      <w:r w:rsidR="00FC36E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»</w:t>
      </w:r>
    </w:p>
    <w:p w:rsidR="0071506A" w:rsidRPr="0071506A" w:rsidRDefault="003E5FED" w:rsidP="00FC36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Омарова</w:t>
      </w:r>
      <w:proofErr w:type="spellEnd"/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З.М. -  </w:t>
      </w:r>
      <w:r w:rsidR="00FC36E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директор ЦБС </w:t>
      </w:r>
      <w:proofErr w:type="spellStart"/>
      <w:r w:rsidR="00FC36E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Сергокалинского</w:t>
      </w:r>
      <w:proofErr w:type="spellEnd"/>
      <w:r w:rsidR="00FC36E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райо</w:t>
      </w: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на</w:t>
      </w:r>
    </w:p>
    <w:p w:rsidR="0071506A" w:rsidRPr="0071506A" w:rsidRDefault="00FC36E8" w:rsidP="0071506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3</w:t>
      </w:r>
      <w:r w:rsidR="0071506A" w:rsidRPr="0071506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 Итоги конкурса осветить в районной газете «К изобилию».</w:t>
      </w:r>
    </w:p>
    <w:p w:rsidR="0071506A" w:rsidRPr="0071506A" w:rsidRDefault="00FC36E8" w:rsidP="0071506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4. Материал на муниципальный этап конкурса предоставить в МКУ «Управление образования» до 15 марта 201</w:t>
      </w:r>
      <w:r w:rsidR="003520C4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г.</w:t>
      </w:r>
    </w:p>
    <w:p w:rsidR="0071506A" w:rsidRPr="0071506A" w:rsidRDefault="00FC36E8" w:rsidP="0071506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5.Контроль за исполнением настоящего приказа возложить на зам. Начальника </w:t>
      </w:r>
      <w:r w:rsidR="003E5FED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МКУ «</w:t>
      </w: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УО</w:t>
      </w:r>
      <w:r w:rsidR="003E5FED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Мусаева М.И.</w:t>
      </w:r>
      <w:r w:rsidR="0071506A" w:rsidRPr="0071506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 </w:t>
      </w:r>
    </w:p>
    <w:p w:rsidR="00FC36E8" w:rsidRDefault="00FC36E8" w:rsidP="00FC36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</w:p>
    <w:p w:rsidR="00446B48" w:rsidRPr="00FC36E8" w:rsidRDefault="00FC36E8" w:rsidP="00FC36E8">
      <w:pPr>
        <w:shd w:val="clear" w:color="auto" w:fill="FFFFFF"/>
        <w:spacing w:before="150" w:after="0" w:line="240" w:lineRule="auto"/>
        <w:ind w:firstLine="567"/>
        <w:jc w:val="both"/>
      </w:pP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Начальник МКУ «Управление образования»:                    Х.Н.Исаева.</w:t>
      </w:r>
      <w:r w:rsidR="00446B48" w:rsidRPr="0071506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446B48" w:rsidRPr="0071506A" w:rsidRDefault="00446B48" w:rsidP="00446B4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405C86" w:rsidRDefault="00405C86" w:rsidP="00405C86">
      <w:pPr>
        <w:spacing w:after="0" w:line="240" w:lineRule="auto"/>
        <w:ind w:left="161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1</w:t>
      </w:r>
    </w:p>
    <w:p w:rsidR="00405C86" w:rsidRDefault="00405C86" w:rsidP="00405C86">
      <w:pPr>
        <w:spacing w:after="0" w:line="240" w:lineRule="auto"/>
        <w:ind w:left="1612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УТВЕРЖДЕН                                                                                                                                                   приказом МКУ «Управление образования»</w:t>
      </w:r>
    </w:p>
    <w:p w:rsidR="00405C86" w:rsidRDefault="00405C86" w:rsidP="00405C86">
      <w:pPr>
        <w:spacing w:after="0" w:line="240" w:lineRule="auto"/>
        <w:ind w:left="1612"/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Сергокалинского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</w:t>
      </w:r>
    </w:p>
    <w:p w:rsidR="00405C86" w:rsidRDefault="00405C86" w:rsidP="00405C86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от  «</w:t>
      </w:r>
      <w:proofErr w:type="gramEnd"/>
      <w:r>
        <w:rPr>
          <w:rFonts w:ascii="Times New Roman" w:hAnsi="Times New Roman"/>
          <w:sz w:val="28"/>
          <w:szCs w:val="28"/>
        </w:rPr>
        <w:t xml:space="preserve"> 05__ »  марта 2019 г. №___21___</w:t>
      </w:r>
    </w:p>
    <w:p w:rsidR="00405C86" w:rsidRDefault="00405C86" w:rsidP="00405C86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05C86" w:rsidRDefault="00405C86" w:rsidP="00405C86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Порядок проведения муниципального этапа профессионального конкурса «Воспитатель года Дагестана – 2019»</w:t>
      </w:r>
    </w:p>
    <w:p w:rsidR="00405C86" w:rsidRDefault="00405C86" w:rsidP="00405C86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I. Общие положения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 Настоящий порядок проведения муниципального профессионального конкурса «Воспитатель года Дагестана – 2019» (далее – Порядок, Конкурс) разработан в соответствии с Положением о Всероссийском профессиональном конкурсе «Воспитатель года России», утвержденным совместно Министерством образования и науки Российской Федерации и Общероссийским Профсоюзом образования от 1 июля 2016 года.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 Порядок определяет требования к оформлению и представлению конкурсных материалов, конкурсным мероприят</w:t>
      </w:r>
      <w:r w:rsidR="00EE48C7">
        <w:rPr>
          <w:rFonts w:ascii="Times New Roman" w:hAnsi="Times New Roman"/>
          <w:sz w:val="28"/>
          <w:szCs w:val="28"/>
        </w:rPr>
        <w:t xml:space="preserve">иям, </w:t>
      </w:r>
      <w:r>
        <w:rPr>
          <w:rFonts w:ascii="Times New Roman" w:hAnsi="Times New Roman"/>
          <w:sz w:val="28"/>
          <w:szCs w:val="28"/>
        </w:rPr>
        <w:t>процедуре определения лауреатов и победителей Конкурса.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1.3. Организатором Конкурса является МКУ «Управление образования» </w:t>
      </w:r>
      <w:proofErr w:type="spellStart"/>
      <w:r>
        <w:rPr>
          <w:rFonts w:ascii="Times New Roman" w:hAnsi="Times New Roman"/>
          <w:sz w:val="28"/>
          <w:szCs w:val="28"/>
        </w:rPr>
        <w:t>Сергокалинского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</w:t>
      </w:r>
      <w:bookmarkStart w:id="0" w:name="_GoBack"/>
      <w:bookmarkEnd w:id="0"/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1.4. Конкурс проходит в два тура: заочный и очный.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II. Место и сроки проведения Конкурса. Условия участия, требования к документам и материалам. </w:t>
      </w:r>
    </w:p>
    <w:p w:rsidR="00405C86" w:rsidRDefault="00405C86" w:rsidP="00405C86">
      <w:pPr>
        <w:ind w:firstLine="720"/>
        <w:jc w:val="both"/>
        <w:rPr>
          <w:rFonts w:ascii="Calibri" w:hAnsi="Calibri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2.1. Очные туры Конкурса проводятся с 21 по 22 марта 2019 года на базе </w:t>
      </w:r>
      <w:r>
        <w:rPr>
          <w:rFonts w:ascii="Times New Roman" w:hAnsi="Times New Roman"/>
          <w:bCs/>
          <w:sz w:val="28"/>
          <w:szCs w:val="28"/>
        </w:rPr>
        <w:t xml:space="preserve">муниципального казенного дошкольного образовательного учреждения </w:t>
      </w:r>
      <w:r>
        <w:rPr>
          <w:rFonts w:ascii="Times New Roman" w:hAnsi="Times New Roman"/>
          <w:sz w:val="28"/>
          <w:szCs w:val="28"/>
        </w:rPr>
        <w:t xml:space="preserve">«Детский сад №с1 с. Сергокала» </w:t>
      </w:r>
      <w:proofErr w:type="spellStart"/>
      <w:r>
        <w:rPr>
          <w:rFonts w:ascii="Times New Roman" w:hAnsi="Times New Roman"/>
          <w:sz w:val="28"/>
          <w:szCs w:val="28"/>
        </w:rPr>
        <w:t>Сергокалинского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района, расположенного по адресу: ул. 317 стрелковой дивизии,</w:t>
      </w:r>
      <w:proofErr w:type="gramStart"/>
      <w:r>
        <w:rPr>
          <w:rFonts w:ascii="Times New Roman" w:hAnsi="Times New Roman"/>
          <w:sz w:val="28"/>
          <w:szCs w:val="28"/>
        </w:rPr>
        <w:t>11 .</w:t>
      </w:r>
      <w:proofErr w:type="gramEnd"/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 Требования к подаче заявки и оформлению документов и материалов: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2.2.1. Для участия в Конкурсе муниципальные дошкольные образовательные учреждения направляют в электронном виде на адрес: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sakinat</w:t>
      </w:r>
      <w:proofErr w:type="spellEnd"/>
      <w:r>
        <w:rPr>
          <w:rFonts w:ascii="Times New Roman" w:hAnsi="Times New Roman"/>
          <w:sz w:val="28"/>
          <w:szCs w:val="28"/>
        </w:rPr>
        <w:t>_86@</w:t>
      </w:r>
      <w:r>
        <w:rPr>
          <w:rFonts w:ascii="Times New Roman" w:hAnsi="Times New Roman"/>
          <w:sz w:val="28"/>
          <w:szCs w:val="28"/>
          <w:lang w:val="en-US"/>
        </w:rPr>
        <w:t>mail</w:t>
      </w:r>
      <w:r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405C8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 нарочным в МКУ «Управление образования» </w:t>
      </w:r>
      <w:proofErr w:type="spellStart"/>
      <w:r>
        <w:rPr>
          <w:rFonts w:ascii="Times New Roman" w:hAnsi="Times New Roman"/>
          <w:sz w:val="28"/>
          <w:szCs w:val="28"/>
        </w:rPr>
        <w:t>Сергокалинского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не </w:t>
      </w:r>
      <w:r>
        <w:rPr>
          <w:rFonts w:ascii="Times New Roman" w:hAnsi="Times New Roman"/>
          <w:sz w:val="28"/>
          <w:szCs w:val="28"/>
        </w:rPr>
        <w:lastRenderedPageBreak/>
        <w:t>позднее 15 марта 2018 г. следующие документы и материалы в соответствии с образцами согласно приложениям: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представление по форме (приложение № 1);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- личное заявление кандидата (приложение № 2);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информационная карта участника Конкурса (приложение № 3);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конкурсные материалы первого (заочного) тура Конкурса (приложение 4);</w:t>
      </w:r>
    </w:p>
    <w:p w:rsidR="00405C86" w:rsidRP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2.3. На республиканский этап Конкурса выдвигается только один участник - победитель муниципального этапа Конкурса.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2.4.  В Конкурсе принимают участие педагоги дошкольных образовательных организаций </w:t>
      </w:r>
      <w:proofErr w:type="spellStart"/>
      <w:r>
        <w:rPr>
          <w:rFonts w:ascii="Times New Roman" w:hAnsi="Times New Roman"/>
          <w:sz w:val="28"/>
          <w:szCs w:val="28"/>
        </w:rPr>
        <w:t>Сергокалинского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района, реализующих основную общеобразовательную программу дошкольного образования, различных типов, без ограничения возраста и стажа работы (в том числе музыкальные руководители, учителя-логопеды, психологи и др.).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2.6. Участие в Конкурсе является добровольным. 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2.7. Кандидат не допускается к участию в Конкурсе, если: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он не является гражданином Российской Федерации;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представил неполный перечень документов; 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выявлено несоответствие документов, а также содержащихся в них сведений требованиям к их оформлению;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заявка поступила позже установленного срока; 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 формат документов (материалов) не соответствует требованиям, указанным в приложении № 4 к настоящему Порядку.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2.8. Материалы, представляемые на Конкурс, не возвращаются и могут быть использованы с согласия участников Конкурса для публикаций в СМИ и при подготовке учебно-методических материалов Конкурса.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highlight w:val="yellow"/>
        </w:rPr>
        <w:t xml:space="preserve">III. Конкурсные мероприятия </w:t>
      </w:r>
      <w:proofErr w:type="gramStart"/>
      <w:r>
        <w:rPr>
          <w:rFonts w:ascii="Times New Roman" w:hAnsi="Times New Roman"/>
          <w:b/>
          <w:sz w:val="28"/>
          <w:szCs w:val="28"/>
          <w:highlight w:val="yellow"/>
        </w:rPr>
        <w:t>муниципального  этапа</w:t>
      </w:r>
      <w:proofErr w:type="gramEnd"/>
      <w:r>
        <w:rPr>
          <w:rFonts w:ascii="Times New Roman" w:hAnsi="Times New Roman"/>
          <w:b/>
          <w:sz w:val="28"/>
          <w:szCs w:val="28"/>
          <w:highlight w:val="yellow"/>
        </w:rPr>
        <w:t xml:space="preserve"> Конкурса.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3.1. Заключительный этап Конкурса проходит в два тура.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3.2. Первый тур (заочный) включает в себя 4 (четыре) конкурсных задания: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highlight w:val="yellow"/>
        </w:rPr>
        <w:t>3.2.1. «Интернет-портфолио».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Интернет-ресурс участника Конкурса.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Формат: Страница участника заключительного этапа Конкурса на интернет-сайте образовательной организации, реализующей программы дошкольного образования, включающая методические и (или) иные авторские разработки, фото и видеоматериалы, отражающие опыт работы Конкурсанта. 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Адрес интернет - ресурса вносится в информационную карту участника (приложение № 3). Прописывается только один интернет-адрес. Интернет-адрес должен быть активным при открытии при входе через любой браузер (</w:t>
      </w:r>
      <w:proofErr w:type="spellStart"/>
      <w:r>
        <w:rPr>
          <w:rFonts w:ascii="Times New Roman" w:hAnsi="Times New Roman"/>
          <w:sz w:val="28"/>
          <w:szCs w:val="28"/>
        </w:rPr>
        <w:t>Internet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Explorer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Mozilla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Firefox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Google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Chrome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Opera</w:t>
      </w:r>
      <w:proofErr w:type="spellEnd"/>
      <w:r>
        <w:rPr>
          <w:rFonts w:ascii="Times New Roman" w:hAnsi="Times New Roman"/>
          <w:sz w:val="28"/>
          <w:szCs w:val="28"/>
        </w:rPr>
        <w:t>).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Критерии оценивания: 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Содержательность: актуальность, информативность, тематическая организованность контента; отражение опыта работы конкурсанта и практическая значимость материалов; культура представления информации               </w:t>
      </w:r>
      <w:proofErr w:type="gramStart"/>
      <w:r>
        <w:rPr>
          <w:rFonts w:ascii="Times New Roman" w:hAnsi="Times New Roman"/>
          <w:sz w:val="28"/>
          <w:szCs w:val="28"/>
        </w:rPr>
        <w:t xml:space="preserve">   (</w:t>
      </w:r>
      <w:proofErr w:type="gramEnd"/>
      <w:r>
        <w:rPr>
          <w:rFonts w:ascii="Times New Roman" w:hAnsi="Times New Roman"/>
          <w:sz w:val="28"/>
          <w:szCs w:val="28"/>
        </w:rPr>
        <w:t xml:space="preserve">0 </w:t>
      </w:r>
      <w:r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15 баллов);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Концептуальность и эргономичность: соответствие типа ресурса его содержанию; доступность использования; обеспечение обратной связи (0- 10 баллов).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Максимальное количество баллов – 25. 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highlight w:val="yellow"/>
        </w:rPr>
        <w:t>3.2.2. «Педагогическая находка».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Методическая разработка образовательной деятельности с детьми по теме выбранной участником Конкурса.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Формат: Конспект проведения образовательной деятельности с детьми с использованием иллюстративных материалов (</w:t>
      </w:r>
      <w:proofErr w:type="spellStart"/>
      <w:r>
        <w:rPr>
          <w:rFonts w:ascii="Times New Roman" w:hAnsi="Times New Roman"/>
          <w:sz w:val="28"/>
          <w:szCs w:val="28"/>
        </w:rPr>
        <w:t>инфографики</w:t>
      </w:r>
      <w:proofErr w:type="spellEnd"/>
      <w:r>
        <w:rPr>
          <w:rFonts w:ascii="Times New Roman" w:hAnsi="Times New Roman"/>
          <w:sz w:val="28"/>
          <w:szCs w:val="28"/>
        </w:rPr>
        <w:t xml:space="preserve">, фото и видеоматериалов), любой направленности и тематики. Представляется в печатном виде в текстовом редакторе </w:t>
      </w:r>
      <w:proofErr w:type="spellStart"/>
      <w:r>
        <w:rPr>
          <w:rFonts w:ascii="Times New Roman" w:hAnsi="Times New Roman"/>
          <w:sz w:val="28"/>
          <w:szCs w:val="28"/>
        </w:rPr>
        <w:t>Word</w:t>
      </w:r>
      <w:proofErr w:type="spellEnd"/>
      <w:r>
        <w:rPr>
          <w:rFonts w:ascii="Times New Roman" w:hAnsi="Times New Roman"/>
          <w:sz w:val="28"/>
          <w:szCs w:val="28"/>
        </w:rPr>
        <w:t xml:space="preserve">. Шрифт – </w:t>
      </w:r>
      <w:proofErr w:type="spellStart"/>
      <w:r>
        <w:rPr>
          <w:rFonts w:ascii="Times New Roman" w:hAnsi="Times New Roman"/>
          <w:sz w:val="28"/>
          <w:szCs w:val="28"/>
        </w:rPr>
        <w:t>Times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New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Roman</w:t>
      </w:r>
      <w:proofErr w:type="spellEnd"/>
      <w:r>
        <w:rPr>
          <w:rFonts w:ascii="Times New Roman" w:hAnsi="Times New Roman"/>
          <w:sz w:val="28"/>
          <w:szCs w:val="28"/>
        </w:rPr>
        <w:t>, кегль 14, межстрочный интервал – одинарный, выравнивание по ширине листа. Объем работы не должен превышать 7 (семь) страниц формата А-4 (без учета титульного листа).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Критерии оценивания: 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авторская новизна и оригинальность (0-10); 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практичность, доступность, применимость (0-10);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соответствие ФГОС ДО (0-10).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Максимальное количество баллов – 30. 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highlight w:val="yellow"/>
        </w:rPr>
        <w:t>3.2.3. Материал для публикации в прессе, используемые методики и результат их применения, эссе.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Эссе участника Конкурса, раскрывающее мотивы выбора профессии педагога образовательной организации, реализующей программы дошкольного образования, и отражающее его собственные педагогические принципы и подходы к образованию и его понимание ценности и уникальности периода дошкольного детства и миссии педагога в современных условиях.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Формат: Документ в текстовом редакторе </w:t>
      </w:r>
      <w:proofErr w:type="spellStart"/>
      <w:r>
        <w:rPr>
          <w:rFonts w:ascii="Times New Roman" w:hAnsi="Times New Roman"/>
          <w:sz w:val="28"/>
          <w:szCs w:val="28"/>
        </w:rPr>
        <w:t>Word</w:t>
      </w:r>
      <w:proofErr w:type="spellEnd"/>
      <w:r>
        <w:rPr>
          <w:rFonts w:ascii="Times New Roman" w:hAnsi="Times New Roman"/>
          <w:sz w:val="28"/>
          <w:szCs w:val="28"/>
        </w:rPr>
        <w:t xml:space="preserve">. Шрифт – </w:t>
      </w:r>
      <w:proofErr w:type="spellStart"/>
      <w:r>
        <w:rPr>
          <w:rFonts w:ascii="Times New Roman" w:hAnsi="Times New Roman"/>
          <w:sz w:val="28"/>
          <w:szCs w:val="28"/>
        </w:rPr>
        <w:t>Times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New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Roman</w:t>
      </w:r>
      <w:proofErr w:type="spellEnd"/>
      <w:r>
        <w:rPr>
          <w:rFonts w:ascii="Times New Roman" w:hAnsi="Times New Roman"/>
          <w:sz w:val="28"/>
          <w:szCs w:val="28"/>
        </w:rPr>
        <w:t>, кегль 14, межстрочный интервал – одинарный, выравнивание по ширине листа. Объем эссе не должен превышать 5000 знаков, без учета пробелов.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Будут подвергнуты обязательной проверке на плагиат.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Критерии оценивания: 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ясность и четкость аргументов выбора профессии (0-5 баллов);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широта и масштабность кругозора (0-5); 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индивидуальность (0</w:t>
      </w:r>
      <w:r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5);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уровень профессионального мышления (0</w:t>
      </w:r>
      <w:r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5)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уровень изложения и художественный стиль (0</w:t>
      </w:r>
      <w:r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5); 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Максимальное количество баллов – 25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highlight w:val="yellow"/>
        </w:rPr>
        <w:t>3.2.4. Визитная карточка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Видеоролик*, представляющий педагогического работника, рассказывающий о его учебной, воспитательной и общественной деятельности, достижениях и увлечениях.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Формат: видеоролик продолжительностью не более 3-х минут, с возможностью воспроизведения на большом количестве современных цифровых устройств: AVI, MPEG, MKV, WMV, FLV, </w:t>
      </w:r>
      <w:proofErr w:type="spellStart"/>
      <w:r>
        <w:rPr>
          <w:rFonts w:ascii="Times New Roman" w:hAnsi="Times New Roman"/>
          <w:sz w:val="28"/>
          <w:szCs w:val="28"/>
        </w:rPr>
        <w:t>FullHD</w:t>
      </w:r>
      <w:proofErr w:type="spellEnd"/>
      <w:r>
        <w:rPr>
          <w:rFonts w:ascii="Times New Roman" w:hAnsi="Times New Roman"/>
          <w:sz w:val="28"/>
          <w:szCs w:val="28"/>
        </w:rPr>
        <w:t xml:space="preserve"> и др.; качество </w:t>
      </w:r>
      <w:r>
        <w:rPr>
          <w:rFonts w:ascii="Times New Roman" w:hAnsi="Times New Roman"/>
          <w:sz w:val="28"/>
          <w:szCs w:val="28"/>
        </w:rPr>
        <w:lastRenderedPageBreak/>
        <w:t xml:space="preserve">не ниже 360 </w:t>
      </w:r>
      <w:proofErr w:type="spellStart"/>
      <w:r>
        <w:rPr>
          <w:rFonts w:ascii="Times New Roman" w:hAnsi="Times New Roman"/>
          <w:sz w:val="28"/>
          <w:szCs w:val="28"/>
        </w:rPr>
        <w:t>px</w:t>
      </w:r>
      <w:proofErr w:type="spellEnd"/>
      <w:r>
        <w:rPr>
          <w:rFonts w:ascii="Times New Roman" w:hAnsi="Times New Roman"/>
          <w:sz w:val="28"/>
          <w:szCs w:val="28"/>
        </w:rPr>
        <w:t xml:space="preserve">; видеоролик должен быть оформлен информационной заставкой с указанием имени участника, муниципального образования и образовательной организации, которую он представляет. 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Критерии оценивания: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соответствие теме (0-5 баллов);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информативность (0-5);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оригинальность (0-5);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полнота и корректность подачи информации (0-5);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Максимальное количество баллов – 20.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Участники сами определяют жанр видеоролика (интервью, репортаж, видеоклип, мультфильм и т.п.).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3.2.5. Итоги первого (заочного) тура засчитываются конкурсантам, набравшим одинаковое количество баллов по итогам второго (очного) тура Конкурса, в момент определения лауреатов Конкурса.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highlight w:val="yellow"/>
        </w:rPr>
        <w:t>3.3. Второй (очный) тур Конкурса.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3.2.1. Участники Конкурса выполняют задания в соответствии с жеребьевкой, которую проводит Оргкомитет Конкурса накануне второго тура. 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3.2.2. Второй (очный) тур Конкурса включает два задания: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«Мастер-класс»;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«Педагогическое мероприятие с детьми». 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highlight w:val="yellow"/>
        </w:rPr>
        <w:t>3.3.3. «Мастер-класс».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Тема «Мастер-класса» участником определяется самостоятельно.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Формат: публичное выступление перед коллегами и членами жюри, демонстрирующее конкретный методический прием, метод, технологию воспитания, обучения, развития и оздоровления, отражающие современные тенденции развития дошкольного образования.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Регламент: 15 минут на выступление участника, 5 минут на вопросы членов жюри.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Критерии оценивания: 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• глубина и оригинальность содержания (0-10 баллов); 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• методическая и практическая ценность для дошкольного образования (0-10); 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умение транслировать (передать) свой опыт работы (0-10);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общая культура (0- 10);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коммуникативные качества (0- 10).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Максимальное количество баллов: 50.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highlight w:val="yellow"/>
        </w:rPr>
        <w:t>3.3.4.  «Педагогическое мероприятие с детьми».</w:t>
      </w:r>
    </w:p>
    <w:p w:rsidR="00405C86" w:rsidRDefault="00405C86" w:rsidP="00405C86">
      <w:pPr>
        <w:spacing w:after="0" w:line="360" w:lineRule="auto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Формат: Педагогическое мероприятие с детьми, демонстрирующее практический опыт участника Конкурса, отражающий сущность используемых образовательных технологий, заявленных в заочном туре республиканского этапа Конкурса и первом конкурсном испытании очного тура. Образовательная деятельность с воспитанниками дошкольного возраста может быть представлена разными формами. Возраст детей определяется участником муниципального этапа Конкурса. Запрещается привозить детей из своих образовательных организаций.</w:t>
      </w:r>
    </w:p>
    <w:p w:rsidR="00405C86" w:rsidRDefault="00405C86" w:rsidP="00405C86">
      <w:pPr>
        <w:spacing w:after="0" w:line="360" w:lineRule="auto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>Для обеспечения равных условий участия в конкурсных испытаниях конкурсантам не разрешается знакомство с воспитанниками ДОО, где будет проводиться Конкурс. Планирование, составление и подбор группы детей будет осуществляться непосредственно перед испытанием.</w:t>
      </w:r>
    </w:p>
    <w:p w:rsidR="00405C86" w:rsidRDefault="00405C86" w:rsidP="00405C86">
      <w:pPr>
        <w:spacing w:after="0" w:line="360" w:lineRule="auto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Регламент: занятие с детьми – до 20 минут, самоанализ – до 5 минут, вопросы членов жюри – до 10 минут.</w:t>
      </w:r>
    </w:p>
    <w:p w:rsidR="00405C86" w:rsidRDefault="00405C86" w:rsidP="00405C86">
      <w:pPr>
        <w:spacing w:after="0" w:line="360" w:lineRule="auto"/>
        <w:jc w:val="both"/>
        <w:rPr>
          <w:rFonts w:ascii="Times New Roman" w:eastAsia="MS Mincho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 Критерии оценивания: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педагогическая мобильность (способность конструирования </w:t>
      </w:r>
      <w:proofErr w:type="spellStart"/>
      <w:r>
        <w:rPr>
          <w:rFonts w:ascii="Times New Roman" w:hAnsi="Times New Roman"/>
          <w:sz w:val="28"/>
          <w:szCs w:val="28"/>
        </w:rPr>
        <w:t>воспитательно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образовательного процесса в условиях конкретной образовательной ситуации и организации совместной деятельности с другими субъектами образовательного процесса (педагогами и воспитанниками) (0-10);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методическая компетентность (соответствие формы, содержания, методов и приемов возрасту детей) (0-10 баллов);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умение заинтересовать группу детей выбранным содержанием и видом деятельности и поддержать детскую инициативу и самостоятельность (0-10);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- </w:t>
      </w:r>
      <w:r>
        <w:rPr>
          <w:rFonts w:ascii="Times New Roman" w:hAnsi="Times New Roman"/>
          <w:sz w:val="28"/>
          <w:szCs w:val="28"/>
        </w:rPr>
        <w:t xml:space="preserve">умение организовать и удерживать интерес детей в течение образовательной деятельности (0-10); 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реализация на занятии интегрированного подхода и организация системы детской деятельности (0-10).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Максимальное количество баллов – 50.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3.3.5. По итогам первого и второго конкурсного задания второго (очного) тура из числа участников, набравших наибольшее количество баллов в общем рейтинге, определяются десять лауреатов Конкурса.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IV. Третий (очный) тур Конкурса.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4.1. В третьем туре Конкурса принимают участие десять лауреатов Конкурса. 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4.2. Лауреаты Конкурса выполняют задание по порядку в соответствии с жеребьевкой, которую проводит Оргкомитет Конкурса после объявления итогов второго (очного) тура Конкурса. 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4.3. Третий тур включает в себя два мероприятия: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педагогическое мероприятие с родителями, педагогами;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ток-шоу «Профессиональный разговор».</w:t>
      </w:r>
    </w:p>
    <w:p w:rsidR="00405C86" w:rsidRDefault="00405C86" w:rsidP="00405C86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4.3.1. Педагогическое мероприятие с родителями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Формат: педагогическое мероприятие со взрослыми (родителями) в различных формах работы (семинар-практикум, педагогический совет, консультация, родительское собрание и т.д.) с целью просвещения в области актуальных проблем дошкольного образования, демонстрации коммуникативных умений и навыков, обобщения опыта работы, отражающих современные технологии дошкольного образования.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Темы выступлений для каждого участника, отражающие современные тенденции развития дошкольного образования, определяются и утверждаются Оргкомитетом Конкурса. Тема выступления (педагогического мероприятия) и очередность выступления лауреатов определяется жеребьевкой накануне конкурсных испытаний третьего тура.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Регламент: до 15 минут.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Критерии оценивания: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раскрытие темы выступления (0-10 баллов);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отражение в выступлении социокультурной основы современного дошкольного образования и тенденций его развития (0-10);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убедительность (умение профессионально аргументировать и/или комментировать идеи, актуальность высказываемых идей и положений) (0-10);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коммуникативная культура (контакт с аудиторией, эмоциональность, артистизм, </w:t>
      </w:r>
      <w:proofErr w:type="spellStart"/>
      <w:r>
        <w:rPr>
          <w:rFonts w:ascii="Times New Roman" w:hAnsi="Times New Roman"/>
          <w:sz w:val="28"/>
          <w:szCs w:val="28"/>
        </w:rPr>
        <w:t>тайминг</w:t>
      </w:r>
      <w:proofErr w:type="spellEnd"/>
      <w:r>
        <w:rPr>
          <w:rFonts w:ascii="Times New Roman" w:hAnsi="Times New Roman"/>
          <w:sz w:val="28"/>
          <w:szCs w:val="28"/>
        </w:rPr>
        <w:t>) (0-10).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Максимальное количество баллов: 40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4.3.2. Ток-шоу «Профессиональный разговор». 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Формат: ток-шоу, в котором лауреаты Конкурса ведут обсуждение проблемных педагогических ситуаций в рамках заданной темы. Тема ток-шоу и его ведущий определяется Оргкомитетом Конкурса и оглашается накануне проведения мероприятия. 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Регламент: 1 час 30 минут.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Критерии оценивания: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наличие собственной позиции по теме (0-10);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содержательность и аргументированность каждого выступления (0-10); 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умение вести профессиональный диалог (0-10);  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убедительность и красочность речи (0-10).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Максимальное количество баллов: 40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4.3.3. По итогам третьего тура конкурса из числа лауреатов конкурса определяется победитель конкурса, набравший наибольшее количество баллов.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4.3.4. Итоги второго (очного) тура засчитываются лауреатам конкурса, набравшим одинаковое количество баллов по итогам третьего тура конкурса, в момент определения победителя конкурса.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V. Жюри и счетная комиссия Конкурса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5.1. Для оценивания конкурсных мероприятий создается жюри. Состав жюри и регламент его работы утверждается оргкомитетом Конкурса. 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5.2. Жюри оценивает выполнение конкурсных мероприятий в баллах в соответствии с критериями, утвержденными оргкомитетом Конкурса. По каждому конкурсному мероприятию члены жюри заполняют оценочные ведомости и передают их в счетную комиссию.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5.3. Члены жюри обязаны соблюдать настоящий Порядок, регламент работы жюри, голосовать индивидуально, не пропускать заседания без уважительной причины. 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5.4. Члены жюри имеют право вносить предложения оргкомитету о поощрении участников республиканского этапа Конкурса специальными призами.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5.5. Для проведения жеребьевки, подготовки сводных оценочных ведомостей по результатам выполнения участниками республиканского этапа Конкурса конкурсных заданий, организации подсчета баллов, набранных участниками республиканского этапа Конкурса в конкурсных мероприятиях оргкомитет Конкурса, утверждает состав счетной комиссии. 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VI. Определение и награждение победителя и лауреатов Конкурса.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6.1.  Десять участников Конкурса, набравших наибольшее количество баллов в общем рейтинге по итогам первого и второго тура, объявляются лауреатами Конкурса.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6.2.  Победителем Конкурса считается лауреат Конкурса, набравший наибольшее количество баллов в общем рейтинге по итогам третьего тура.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6.3. Объявление победителя и награждение участников Конкурса проводится на церемонии торжественного закрытия Конкурса.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6.4. Все участники конкурса награждаются памятными дипломами Конкурса.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6.5. Учредители Конкурса, вправе установить дополнительные номинации Конкурса, победители которых награждаются специальными призами.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05C86" w:rsidRDefault="00405C86" w:rsidP="00405C86">
      <w:pPr>
        <w:spacing w:line="240" w:lineRule="auto"/>
        <w:jc w:val="right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Приложение №1</w:t>
      </w:r>
    </w:p>
    <w:p w:rsidR="00405C86" w:rsidRDefault="00405C86" w:rsidP="00405C8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405C86" w:rsidRDefault="00405C86" w:rsidP="00405C8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Оргкомитет районного</w:t>
      </w:r>
    </w:p>
    <w:p w:rsidR="00405C86" w:rsidRDefault="00405C86" w:rsidP="00405C8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профессионального конкурса</w:t>
      </w:r>
    </w:p>
    <w:p w:rsidR="00405C86" w:rsidRDefault="00405C86" w:rsidP="00405C8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«Воспитатель года Дагестана – 2019года»</w:t>
      </w:r>
    </w:p>
    <w:p w:rsidR="00405C86" w:rsidRDefault="00405C86" w:rsidP="00405C86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Представление</w:t>
      </w:r>
    </w:p>
    <w:p w:rsidR="00405C86" w:rsidRDefault="00405C86" w:rsidP="00405C8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</w:t>
      </w:r>
      <w:proofErr w:type="gramStart"/>
      <w:r>
        <w:rPr>
          <w:rFonts w:ascii="Times New Roman" w:hAnsi="Times New Roman"/>
          <w:sz w:val="28"/>
          <w:szCs w:val="28"/>
        </w:rPr>
        <w:t xml:space="preserve">_  </w:t>
      </w:r>
      <w:r>
        <w:rPr>
          <w:rFonts w:ascii="Times New Roman" w:hAnsi="Times New Roman"/>
          <w:sz w:val="18"/>
          <w:szCs w:val="18"/>
        </w:rPr>
        <w:t>(</w:t>
      </w:r>
      <w:proofErr w:type="gramEnd"/>
      <w:r>
        <w:rPr>
          <w:rFonts w:ascii="Times New Roman" w:hAnsi="Times New Roman"/>
          <w:sz w:val="18"/>
          <w:szCs w:val="18"/>
        </w:rPr>
        <w:t>наименование муниципального казенного дошкольного образовательного учреждения)</w:t>
      </w:r>
    </w:p>
    <w:p w:rsidR="00405C86" w:rsidRDefault="00405C86" w:rsidP="00405C8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выдвигают________________________________________________________ (фамилия, имя, отчество участника Конкурса)</w:t>
      </w:r>
    </w:p>
    <w:p w:rsidR="00405C86" w:rsidRDefault="00405C86" w:rsidP="00405C8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405C86" w:rsidRDefault="00405C86" w:rsidP="00405C8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405C86" w:rsidRDefault="00405C86" w:rsidP="00405C8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участие в районном конкурсе «Воспитатель года Дагестана – 2019»</w:t>
      </w:r>
    </w:p>
    <w:p w:rsidR="00405C86" w:rsidRDefault="00405C86" w:rsidP="00405C8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405C86" w:rsidRDefault="00405C86" w:rsidP="00405C8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Руководитель Заявителя______________________________________________ (фамилия, имя, отчество руководителя муниципального казенного дошкольного учреждения)</w:t>
      </w:r>
    </w:p>
    <w:p w:rsidR="00405C86" w:rsidRDefault="00405C86" w:rsidP="00405C8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М.П.</w:t>
      </w:r>
    </w:p>
    <w:p w:rsidR="00405C86" w:rsidRDefault="00405C86" w:rsidP="00405C8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405C86" w:rsidRDefault="00405C86" w:rsidP="00405C8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405C86" w:rsidRDefault="00405C86" w:rsidP="00405C8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405C86" w:rsidRDefault="00405C86" w:rsidP="00405C8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405C86" w:rsidRDefault="00405C86" w:rsidP="00405C8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405C86" w:rsidRDefault="00405C86" w:rsidP="00405C8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405C86" w:rsidRDefault="00405C86" w:rsidP="00405C8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405C86" w:rsidRDefault="00405C86" w:rsidP="00405C8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405C86" w:rsidRDefault="00405C86" w:rsidP="00405C8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405C86" w:rsidRDefault="00405C86" w:rsidP="00405C86">
      <w:pPr>
        <w:spacing w:line="240" w:lineRule="auto"/>
        <w:jc w:val="right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Приложение №2</w:t>
      </w:r>
    </w:p>
    <w:p w:rsidR="00405C86" w:rsidRDefault="00405C86" w:rsidP="00405C8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 Оргкомитет</w:t>
      </w:r>
    </w:p>
    <w:p w:rsidR="00405C86" w:rsidRDefault="00405C86" w:rsidP="00405C8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районного профессионального конкурса</w:t>
      </w:r>
    </w:p>
    <w:p w:rsidR="00405C86" w:rsidRDefault="00405C86" w:rsidP="00405C8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«Воспитатель года Дагестана – 2019»</w:t>
      </w:r>
    </w:p>
    <w:p w:rsidR="00405C86" w:rsidRDefault="00405C86" w:rsidP="00405C86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Заявление</w:t>
      </w:r>
    </w:p>
    <w:p w:rsidR="00405C86" w:rsidRDefault="00405C86" w:rsidP="00405C86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Я,  </w:t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  <w:proofErr w:type="gramEnd"/>
      <w:r>
        <w:rPr>
          <w:rFonts w:ascii="Times New Roman" w:hAnsi="Times New Roman"/>
          <w:sz w:val="28"/>
          <w:szCs w:val="28"/>
          <w:u w:val="single"/>
        </w:rPr>
        <w:t xml:space="preserve">            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,                                   (</w:t>
      </w:r>
      <w:r>
        <w:rPr>
          <w:rFonts w:ascii="Times New Roman" w:hAnsi="Times New Roman"/>
          <w:sz w:val="20"/>
          <w:szCs w:val="20"/>
        </w:rPr>
        <w:t>фамилия, имя, отчество)</w:t>
      </w:r>
    </w:p>
    <w:p w:rsidR="00405C86" w:rsidRDefault="00405C86" w:rsidP="00405C8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даю согласие на:</w:t>
      </w:r>
    </w:p>
    <w:tbl>
      <w:tblPr>
        <w:tblW w:w="9693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71"/>
        <w:gridCol w:w="7320"/>
        <w:gridCol w:w="1402"/>
      </w:tblGrid>
      <w:tr w:rsidR="00405C86" w:rsidTr="00405C86">
        <w:trPr>
          <w:trHeight w:val="504"/>
        </w:trPr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7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Пункт согласия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ДА/НЕТ</w:t>
            </w:r>
          </w:p>
        </w:tc>
      </w:tr>
      <w:tr w:rsidR="00405C86" w:rsidTr="00405C86">
        <w:trPr>
          <w:trHeight w:val="809"/>
        </w:trPr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7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 в районном профессиональном конкурсе «Воспитатель года Дагестана – 2019»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5C86" w:rsidTr="00405C86">
        <w:trPr>
          <w:trHeight w:val="1759"/>
        </w:trPr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Внесение сведений, указанных в информационной карте участника Конкурса, в базу данных об участниках Конкурса и использование, за исключением разделов №№ 8-9 («Контакты», «Документы»), в некоммерческих целях для размещения в Интернете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5C86" w:rsidTr="00405C86">
        <w:trPr>
          <w:trHeight w:val="1074"/>
        </w:trPr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7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Использование материалов, указанных в информационной карте участника Конкурса, в буклетах и периодических изданиях с возможностью редакторской обработки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C86" w:rsidRDefault="00405C8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5C86" w:rsidTr="00405C86">
        <w:trPr>
          <w:trHeight w:val="1126"/>
        </w:trPr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Использование иных материалов, представляемых на Конкурс, для публикаций в СМИ и при подготовке учебно-методических материалов Конкурса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5C86" w:rsidTr="00405C86">
        <w:trPr>
          <w:trHeight w:val="926"/>
        </w:trPr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Передачу моего личного электронного адреса третьим лицам.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05C86" w:rsidRDefault="00405C86" w:rsidP="00405C8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405C86" w:rsidRDefault="00405C86" w:rsidP="00405C8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405C86" w:rsidRDefault="00405C86" w:rsidP="00405C8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«____» __________ 20____ г.                            _____________________ </w:t>
      </w:r>
    </w:p>
    <w:p w:rsidR="00405C86" w:rsidRDefault="00405C86" w:rsidP="00405C8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(подпись) </w:t>
      </w:r>
    </w:p>
    <w:p w:rsidR="00405C86" w:rsidRDefault="00405C86" w:rsidP="00405C86">
      <w:pPr>
        <w:spacing w:after="0" w:line="240" w:lineRule="auto"/>
        <w:rPr>
          <w:rFonts w:ascii="Times New Roman" w:hAnsi="Times New Roman"/>
          <w:sz w:val="28"/>
          <w:szCs w:val="28"/>
        </w:rPr>
        <w:sectPr w:rsidR="00405C86">
          <w:pgSz w:w="11906" w:h="16838"/>
          <w:pgMar w:top="1134" w:right="850" w:bottom="1134" w:left="1701" w:header="709" w:footer="709" w:gutter="0"/>
          <w:cols w:space="720"/>
        </w:sectPr>
      </w:pPr>
    </w:p>
    <w:p w:rsidR="00405C86" w:rsidRDefault="00405C86" w:rsidP="00405C86">
      <w:pPr>
        <w:spacing w:line="240" w:lineRule="auto"/>
        <w:jc w:val="right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lastRenderedPageBreak/>
        <w:t>Приложение №3</w:t>
      </w:r>
    </w:p>
    <w:p w:rsidR="00405C86" w:rsidRDefault="00405C86" w:rsidP="00405C86">
      <w:pPr>
        <w:spacing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Информационная карта участника районного                                             профессионального конкурса</w:t>
      </w:r>
    </w:p>
    <w:p w:rsidR="00405C86" w:rsidRDefault="00405C86" w:rsidP="00405C86">
      <w:pPr>
        <w:spacing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«Воспитатель года Дагестана - 2019»</w:t>
      </w:r>
    </w:p>
    <w:p w:rsidR="00405C86" w:rsidRDefault="00405C86" w:rsidP="00405C8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________________________________________________                         </w:t>
      </w:r>
      <w:proofErr w:type="gramStart"/>
      <w:r>
        <w:rPr>
          <w:rFonts w:ascii="Times New Roman" w:hAnsi="Times New Roman"/>
          <w:sz w:val="28"/>
          <w:szCs w:val="28"/>
        </w:rPr>
        <w:t xml:space="preserve">   (</w:t>
      </w:r>
      <w:proofErr w:type="gramEnd"/>
      <w:r>
        <w:rPr>
          <w:rFonts w:ascii="Times New Roman" w:hAnsi="Times New Roman"/>
          <w:sz w:val="28"/>
          <w:szCs w:val="28"/>
        </w:rPr>
        <w:t>фамилия)</w:t>
      </w:r>
    </w:p>
    <w:p w:rsidR="00405C86" w:rsidRDefault="00405C86" w:rsidP="00405C8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__________________________________________________________________                                </w:t>
      </w:r>
      <w:proofErr w:type="gramStart"/>
      <w:r>
        <w:rPr>
          <w:rFonts w:ascii="Times New Roman" w:hAnsi="Times New Roman"/>
          <w:sz w:val="28"/>
          <w:szCs w:val="28"/>
        </w:rPr>
        <w:t xml:space="preserve">   (</w:t>
      </w:r>
      <w:proofErr w:type="gramEnd"/>
      <w:r>
        <w:rPr>
          <w:rFonts w:ascii="Times New Roman" w:hAnsi="Times New Roman"/>
          <w:sz w:val="28"/>
          <w:szCs w:val="28"/>
        </w:rPr>
        <w:t>имя, отчество)</w:t>
      </w:r>
    </w:p>
    <w:tbl>
      <w:tblPr>
        <w:tblW w:w="98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"/>
        <w:gridCol w:w="6063"/>
        <w:gridCol w:w="3804"/>
      </w:tblGrid>
      <w:tr w:rsidR="00405C86" w:rsidTr="00405C86">
        <w:trPr>
          <w:gridBefore w:val="1"/>
          <w:wBefore w:w="28" w:type="dxa"/>
          <w:trHeight w:val="143"/>
          <w:jc w:val="center"/>
        </w:trPr>
        <w:tc>
          <w:tcPr>
            <w:tcW w:w="98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1. Общие сведения</w:t>
            </w:r>
          </w:p>
        </w:tc>
      </w:tr>
      <w:tr w:rsidR="00405C86" w:rsidTr="00405C86">
        <w:trPr>
          <w:gridBefore w:val="1"/>
          <w:wBefore w:w="28" w:type="dxa"/>
          <w:cantSplit/>
          <w:trHeight w:val="143"/>
          <w:jc w:val="center"/>
        </w:trPr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Населенный пункт (район, город)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5C86" w:rsidTr="00405C86">
        <w:trPr>
          <w:gridBefore w:val="1"/>
          <w:wBefore w:w="28" w:type="dxa"/>
          <w:cantSplit/>
          <w:trHeight w:val="278"/>
          <w:jc w:val="center"/>
        </w:trPr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Дата рождения (день, месяц, год)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405C86" w:rsidTr="00405C86">
        <w:trPr>
          <w:gridBefore w:val="1"/>
          <w:wBefore w:w="28" w:type="dxa"/>
          <w:cantSplit/>
          <w:trHeight w:val="278"/>
          <w:jc w:val="center"/>
        </w:trPr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Место рождения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5C86" w:rsidTr="00405C86">
        <w:trPr>
          <w:gridBefore w:val="1"/>
          <w:wBefore w:w="28" w:type="dxa"/>
          <w:trHeight w:val="143"/>
          <w:jc w:val="center"/>
        </w:trPr>
        <w:tc>
          <w:tcPr>
            <w:tcW w:w="98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 Работа</w:t>
            </w:r>
          </w:p>
        </w:tc>
      </w:tr>
      <w:tr w:rsidR="00405C86" w:rsidTr="00405C86">
        <w:trPr>
          <w:gridBefore w:val="1"/>
          <w:wBefore w:w="28" w:type="dxa"/>
          <w:cantSplit/>
          <w:trHeight w:val="143"/>
          <w:jc w:val="center"/>
        </w:trPr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C86" w:rsidRDefault="00405C86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Место работы (наименование образовательного учреждения в соответствии с уставом)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5C86" w:rsidTr="00405C86">
        <w:trPr>
          <w:gridBefore w:val="1"/>
          <w:wBefore w:w="28" w:type="dxa"/>
          <w:cantSplit/>
          <w:trHeight w:val="143"/>
          <w:jc w:val="center"/>
        </w:trPr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Занимаемая должность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5C86" w:rsidTr="00405C86">
        <w:trPr>
          <w:gridBefore w:val="1"/>
          <w:wBefore w:w="28" w:type="dxa"/>
          <w:cantSplit/>
          <w:trHeight w:val="143"/>
          <w:jc w:val="center"/>
        </w:trPr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C86" w:rsidRDefault="00405C86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Общий трудовой и педагогический стаж (полных лет на момент за</w:t>
            </w:r>
            <w:r>
              <w:rPr>
                <w:rFonts w:ascii="Times New Roman" w:hAnsi="Times New Roman"/>
                <w:sz w:val="28"/>
                <w:szCs w:val="28"/>
              </w:rPr>
              <w:softHyphen/>
              <w:t>полнения анкеты)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5C86" w:rsidTr="00405C86">
        <w:trPr>
          <w:gridBefore w:val="1"/>
          <w:wBefore w:w="28" w:type="dxa"/>
          <w:cantSplit/>
          <w:trHeight w:val="725"/>
          <w:jc w:val="center"/>
        </w:trPr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каких возрастных группах в настоящее время работает участник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5C86" w:rsidTr="00405C86">
        <w:trPr>
          <w:gridBefore w:val="1"/>
          <w:wBefore w:w="28" w:type="dxa"/>
          <w:cantSplit/>
          <w:trHeight w:val="143"/>
          <w:jc w:val="center"/>
        </w:trPr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Аттестационная категория 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5C86" w:rsidTr="00405C86">
        <w:trPr>
          <w:gridBefore w:val="1"/>
          <w:wBefore w:w="28" w:type="dxa"/>
          <w:cantSplit/>
          <w:trHeight w:val="143"/>
          <w:jc w:val="center"/>
        </w:trPr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Почетные звания и награды (на</w:t>
            </w:r>
            <w:r>
              <w:rPr>
                <w:rFonts w:ascii="Times New Roman" w:hAnsi="Times New Roman"/>
                <w:sz w:val="28"/>
                <w:szCs w:val="28"/>
              </w:rPr>
              <w:softHyphen/>
              <w:t>именования и даты получения)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5C86" w:rsidTr="00405C86">
        <w:trPr>
          <w:gridBefore w:val="1"/>
          <w:wBefore w:w="28" w:type="dxa"/>
          <w:cantSplit/>
          <w:trHeight w:val="143"/>
          <w:jc w:val="center"/>
        </w:trPr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Послужной список (места и сроки работы за последние 5 лет) 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5C86" w:rsidTr="00405C86">
        <w:trPr>
          <w:gridBefore w:val="1"/>
          <w:wBefore w:w="28" w:type="dxa"/>
          <w:trHeight w:val="222"/>
          <w:jc w:val="center"/>
        </w:trPr>
        <w:tc>
          <w:tcPr>
            <w:tcW w:w="98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3. Образование</w:t>
            </w:r>
          </w:p>
        </w:tc>
      </w:tr>
      <w:tr w:rsidR="00405C86" w:rsidTr="00405C86">
        <w:trPr>
          <w:gridBefore w:val="1"/>
          <w:wBefore w:w="28" w:type="dxa"/>
          <w:cantSplit/>
          <w:trHeight w:val="143"/>
          <w:jc w:val="center"/>
        </w:trPr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Название, год окончания учреждения профессионального образования, факультет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5C86" w:rsidTr="00405C86">
        <w:trPr>
          <w:gridBefore w:val="1"/>
          <w:wBefore w:w="28" w:type="dxa"/>
          <w:cantSplit/>
          <w:trHeight w:val="143"/>
          <w:jc w:val="center"/>
        </w:trPr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Специальность, квалификация по диплому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5C86" w:rsidTr="00405C86">
        <w:trPr>
          <w:gridBefore w:val="1"/>
          <w:wBefore w:w="28" w:type="dxa"/>
          <w:cantSplit/>
          <w:trHeight w:val="143"/>
          <w:jc w:val="center"/>
        </w:trPr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Дополнительное профессиональное образование (за последние три года) 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5C86" w:rsidTr="00405C86">
        <w:trPr>
          <w:gridBefore w:val="1"/>
          <w:wBefore w:w="28" w:type="dxa"/>
          <w:cantSplit/>
          <w:trHeight w:val="143"/>
          <w:jc w:val="center"/>
        </w:trPr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Основные публикации (в том числе брошюры, книги)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5C86" w:rsidTr="00405C86">
        <w:trPr>
          <w:cantSplit/>
          <w:trHeight w:val="143"/>
          <w:jc w:val="center"/>
        </w:trPr>
        <w:tc>
          <w:tcPr>
            <w:tcW w:w="98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4. Конкурсное задание первого тура «Интернет- портфолио»</w:t>
            </w:r>
          </w:p>
        </w:tc>
      </w:tr>
      <w:tr w:rsidR="00405C86" w:rsidTr="00405C86">
        <w:trPr>
          <w:cantSplit/>
          <w:trHeight w:val="143"/>
          <w:jc w:val="center"/>
        </w:trPr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Адрес персонального  Интернет-ресурса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5C86" w:rsidTr="00405C86">
        <w:trPr>
          <w:trHeight w:val="143"/>
          <w:jc w:val="center"/>
        </w:trPr>
        <w:tc>
          <w:tcPr>
            <w:tcW w:w="98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b/>
                <w:color w:val="1F497D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5. Конкурсное задание второго тура «Педагогическое мероприятие с детьми»</w:t>
            </w:r>
          </w:p>
        </w:tc>
      </w:tr>
      <w:tr w:rsidR="00405C86" w:rsidTr="00405C86">
        <w:trPr>
          <w:cantSplit/>
          <w:trHeight w:val="143"/>
          <w:jc w:val="center"/>
        </w:trPr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Направление, образовательная область, форма 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5C86" w:rsidTr="00405C86">
        <w:trPr>
          <w:cantSplit/>
          <w:trHeight w:val="143"/>
          <w:jc w:val="center"/>
        </w:trPr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Возрастная группа детей 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5C86" w:rsidTr="00405C86">
        <w:trPr>
          <w:cantSplit/>
          <w:trHeight w:val="143"/>
          <w:jc w:val="center"/>
        </w:trPr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Необходимое оборудование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5C86" w:rsidTr="00405C86">
        <w:trPr>
          <w:trHeight w:val="143"/>
          <w:jc w:val="center"/>
        </w:trPr>
        <w:tc>
          <w:tcPr>
            <w:tcW w:w="98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6. Общественная деятельность</w:t>
            </w:r>
          </w:p>
        </w:tc>
      </w:tr>
      <w:tr w:rsidR="00405C86" w:rsidTr="00405C86">
        <w:trPr>
          <w:cantSplit/>
          <w:trHeight w:val="143"/>
          <w:jc w:val="center"/>
        </w:trPr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Членство в профсоюзе (наименование, дата вступления)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5C86" w:rsidTr="00405C86">
        <w:trPr>
          <w:cantSplit/>
          <w:trHeight w:val="143"/>
          <w:jc w:val="center"/>
        </w:trPr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 в других общественных организациях (наименование, направление деятельности и дата вступления)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5C86" w:rsidTr="00405C86">
        <w:trPr>
          <w:cantSplit/>
          <w:trHeight w:val="143"/>
          <w:jc w:val="center"/>
        </w:trPr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Участие в работе методического объединения 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5C86" w:rsidTr="00405C86">
        <w:trPr>
          <w:cantSplit/>
          <w:trHeight w:val="143"/>
          <w:jc w:val="center"/>
        </w:trPr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 в разработке и реализации муниципальных, региональных, федеральных, международных программ и проектов (с указанием статуса участия)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5C86" w:rsidTr="00405C86">
        <w:trPr>
          <w:trHeight w:val="143"/>
          <w:jc w:val="center"/>
        </w:trPr>
        <w:tc>
          <w:tcPr>
            <w:tcW w:w="98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7. Досуг</w:t>
            </w:r>
          </w:p>
        </w:tc>
      </w:tr>
      <w:tr w:rsidR="00405C86" w:rsidTr="00405C86">
        <w:trPr>
          <w:cantSplit/>
          <w:trHeight w:val="143"/>
          <w:jc w:val="center"/>
        </w:trPr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Хобби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5C86" w:rsidTr="00405C86">
        <w:trPr>
          <w:trHeight w:val="143"/>
          <w:jc w:val="center"/>
        </w:trPr>
        <w:tc>
          <w:tcPr>
            <w:tcW w:w="98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8. Контакты</w:t>
            </w:r>
          </w:p>
        </w:tc>
      </w:tr>
      <w:tr w:rsidR="00405C86" w:rsidTr="00405C86">
        <w:trPr>
          <w:gridBefore w:val="1"/>
          <w:wBefore w:w="28" w:type="dxa"/>
          <w:cantSplit/>
          <w:trHeight w:val="143"/>
          <w:jc w:val="center"/>
        </w:trPr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Домашний адрес с индексом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5C86" w:rsidTr="00405C86">
        <w:trPr>
          <w:gridBefore w:val="1"/>
          <w:wBefore w:w="28" w:type="dxa"/>
          <w:cantSplit/>
          <w:trHeight w:val="143"/>
          <w:jc w:val="center"/>
        </w:trPr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Мобильный телефон 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5C86" w:rsidTr="00405C86">
        <w:trPr>
          <w:gridBefore w:val="1"/>
          <w:wBefore w:w="28" w:type="dxa"/>
          <w:cantSplit/>
          <w:trHeight w:val="143"/>
          <w:jc w:val="center"/>
        </w:trPr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Личная электронная почта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5C86" w:rsidTr="00405C86">
        <w:trPr>
          <w:gridBefore w:val="1"/>
          <w:wBefore w:w="28" w:type="dxa"/>
          <w:cantSplit/>
          <w:trHeight w:val="143"/>
          <w:jc w:val="center"/>
        </w:trPr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Адрес личного сайта в Интернете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5C86" w:rsidTr="00405C86">
        <w:trPr>
          <w:gridBefore w:val="1"/>
          <w:wBefore w:w="28" w:type="dxa"/>
          <w:cantSplit/>
          <w:trHeight w:val="143"/>
          <w:jc w:val="center"/>
        </w:trPr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Адрес сайта ДОУ в Интернете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5C86" w:rsidTr="00405C86">
        <w:trPr>
          <w:gridBefore w:val="1"/>
          <w:wBefore w:w="28" w:type="dxa"/>
          <w:trHeight w:val="143"/>
          <w:jc w:val="center"/>
        </w:trPr>
        <w:tc>
          <w:tcPr>
            <w:tcW w:w="98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9. Документы</w:t>
            </w:r>
          </w:p>
        </w:tc>
      </w:tr>
      <w:tr w:rsidR="00405C86" w:rsidTr="00405C86">
        <w:trPr>
          <w:gridBefore w:val="1"/>
          <w:wBefore w:w="28" w:type="dxa"/>
          <w:cantSplit/>
          <w:trHeight w:val="143"/>
          <w:jc w:val="center"/>
        </w:trPr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Паспорт (серия, номер, кем и когда выдан)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5C86" w:rsidTr="00405C86">
        <w:trPr>
          <w:gridBefore w:val="1"/>
          <w:wBefore w:w="28" w:type="dxa"/>
          <w:cantSplit/>
          <w:trHeight w:val="143"/>
          <w:jc w:val="center"/>
        </w:trPr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5C86" w:rsidTr="00405C86">
        <w:trPr>
          <w:gridBefore w:val="1"/>
          <w:wBefore w:w="28" w:type="dxa"/>
          <w:cantSplit/>
          <w:trHeight w:val="143"/>
          <w:jc w:val="center"/>
        </w:trPr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Свидетельство о пенсионном госу</w:t>
            </w:r>
            <w:r>
              <w:rPr>
                <w:rFonts w:ascii="Times New Roman" w:hAnsi="Times New Roman"/>
                <w:sz w:val="28"/>
                <w:szCs w:val="28"/>
              </w:rPr>
              <w:softHyphen/>
              <w:t>дарственном страховании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5C86" w:rsidTr="00405C86">
        <w:trPr>
          <w:gridBefore w:val="1"/>
          <w:wBefore w:w="28" w:type="dxa"/>
          <w:trHeight w:val="143"/>
          <w:jc w:val="center"/>
        </w:trPr>
        <w:tc>
          <w:tcPr>
            <w:tcW w:w="98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10. Профессиональные ценности</w:t>
            </w:r>
          </w:p>
        </w:tc>
      </w:tr>
      <w:tr w:rsidR="00405C86" w:rsidTr="00405C86">
        <w:trPr>
          <w:gridBefore w:val="1"/>
          <w:wBefore w:w="28" w:type="dxa"/>
          <w:cantSplit/>
          <w:trHeight w:val="143"/>
          <w:jc w:val="center"/>
        </w:trPr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Педагогическое кредо участника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5C86" w:rsidTr="00405C86">
        <w:trPr>
          <w:gridBefore w:val="1"/>
          <w:wBefore w:w="28" w:type="dxa"/>
          <w:cantSplit/>
          <w:trHeight w:val="143"/>
          <w:jc w:val="center"/>
        </w:trPr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Почему нравится работать в ДОУ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5C86" w:rsidTr="00405C86">
        <w:trPr>
          <w:gridBefore w:val="1"/>
          <w:wBefore w:w="28" w:type="dxa"/>
          <w:cantSplit/>
          <w:trHeight w:val="143"/>
          <w:jc w:val="center"/>
        </w:trPr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Профессиональные и личностные ценности, наиболее близкие участнику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5C86" w:rsidTr="00405C86">
        <w:trPr>
          <w:gridBefore w:val="1"/>
          <w:wBefore w:w="28" w:type="dxa"/>
          <w:cantSplit/>
          <w:trHeight w:val="143"/>
          <w:jc w:val="center"/>
        </w:trPr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чем, по мнению участника, состоит основная миссия воспитателя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5C86" w:rsidTr="00405C86">
        <w:trPr>
          <w:gridBefore w:val="1"/>
          <w:wBefore w:w="28" w:type="dxa"/>
          <w:cantSplit/>
          <w:trHeight w:val="143"/>
          <w:jc w:val="center"/>
        </w:trPr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11. Приложения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5C86" w:rsidTr="00405C86">
        <w:trPr>
          <w:gridBefore w:val="1"/>
          <w:wBefore w:w="28" w:type="dxa"/>
          <w:cantSplit/>
          <w:trHeight w:val="6226"/>
          <w:jc w:val="center"/>
        </w:trPr>
        <w:tc>
          <w:tcPr>
            <w:tcW w:w="98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Интересные сведения об участнике, не раскрытые предыдущими разделами (не более 500 слов). </w:t>
            </w:r>
          </w:p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Подборка фотографий для публикации</w:t>
            </w:r>
          </w:p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 Портрет 9´13 см;</w:t>
            </w:r>
          </w:p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 Жанровая (с занятий с детьми, во время игр, прогулки, детских праздников и т. п.) (не более 5)</w:t>
            </w:r>
            <w:r>
              <w:rPr>
                <w:rFonts w:ascii="Times New Roman" w:hAnsi="Times New Roman"/>
                <w:sz w:val="28"/>
                <w:szCs w:val="28"/>
              </w:rPr>
              <w:tab/>
              <w:t xml:space="preserve">Фотографии предоставляются в электронной виде в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формате  *.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jpg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с разрешением 300 точек на дюйм без уменьшения исходного размера.</w:t>
            </w:r>
          </w:p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Материалы участника</w:t>
            </w:r>
          </w:p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 публиковавшиеся ранее авторские статьи и разработки участника, которые он хотел бы опубликовать в средствах массовой информации. Представляется в электронном виде в формате DOC («*.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doc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») в количестве не более пяти. Правильность сведений, представленных в информационной карте,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подтверждаю:_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____________________________________________                   (подпись) (фамилия, имя, отчество участника)</w:t>
            </w:r>
          </w:p>
          <w:p w:rsidR="00405C86" w:rsidRDefault="00405C8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«____» __________ 20____ г.    </w:t>
            </w:r>
          </w:p>
        </w:tc>
      </w:tr>
    </w:tbl>
    <w:p w:rsidR="00405C86" w:rsidRDefault="00405C86" w:rsidP="00405C8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405C86" w:rsidRDefault="00405C86" w:rsidP="00405C8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405C86" w:rsidRDefault="00405C86" w:rsidP="00405C8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405C86" w:rsidRDefault="00405C86" w:rsidP="00405C8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405C86" w:rsidRDefault="00405C86" w:rsidP="00405C8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405C86" w:rsidRDefault="00405C86" w:rsidP="00405C8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405C86" w:rsidRDefault="00405C86" w:rsidP="00405C86">
      <w:pPr>
        <w:spacing w:line="240" w:lineRule="auto"/>
        <w:jc w:val="right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Приложение 4</w:t>
      </w:r>
    </w:p>
    <w:p w:rsidR="00405C86" w:rsidRDefault="00405C86" w:rsidP="00405C86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Конкурсные материалы первого (заочного) тура Конкурса.</w:t>
      </w:r>
    </w:p>
    <w:p w:rsidR="00405C86" w:rsidRDefault="00405C86" w:rsidP="00405C8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Интернет-ресурс участника Конкурса.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Формат: Страница участника заключительного этапа Конкурса на интернет-сайте образовательной организации, реализующей программы дошкольного образования, включающая методические и (или) иные авторские разработки, фото и видеоматериалы, отражающие опыт работы Конкурсанта.</w:t>
      </w:r>
    </w:p>
    <w:p w:rsidR="00405C86" w:rsidRDefault="00405C86" w:rsidP="00405C86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Адрес Интернет-ресурса вносится в информационную карту участника (приложение № 3). Прописывается только один интернет-адрес. Интернет-адрес должен быть активным при открытии при входе через любой браузер (</w:t>
      </w:r>
      <w:proofErr w:type="spellStart"/>
      <w:r>
        <w:rPr>
          <w:rFonts w:ascii="Times New Roman" w:hAnsi="Times New Roman"/>
          <w:sz w:val="28"/>
          <w:szCs w:val="28"/>
        </w:rPr>
        <w:t>Internet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Explorer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Mozilla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Firefox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Google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Chrome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Opera</w:t>
      </w:r>
      <w:proofErr w:type="spellEnd"/>
      <w:r>
        <w:rPr>
          <w:rFonts w:ascii="Times New Roman" w:hAnsi="Times New Roman"/>
          <w:sz w:val="28"/>
          <w:szCs w:val="28"/>
        </w:rPr>
        <w:t>).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Методическая разработка образовательной деятельности с детьми по теме выбранной участником Конкурса. Формат: Конспект образовательной деятельности с детьми с использованием иллюстративных материалов (</w:t>
      </w:r>
      <w:proofErr w:type="spellStart"/>
      <w:r>
        <w:rPr>
          <w:rFonts w:ascii="Times New Roman" w:hAnsi="Times New Roman"/>
          <w:sz w:val="28"/>
          <w:szCs w:val="28"/>
        </w:rPr>
        <w:t>инфографики</w:t>
      </w:r>
      <w:proofErr w:type="spellEnd"/>
      <w:r>
        <w:rPr>
          <w:rFonts w:ascii="Times New Roman" w:hAnsi="Times New Roman"/>
          <w:sz w:val="28"/>
          <w:szCs w:val="28"/>
        </w:rPr>
        <w:t>, фото и видеоматериалов и др.).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  <w:t xml:space="preserve">Представляется в печатном виде в текстовом редакторе </w:t>
      </w:r>
      <w:proofErr w:type="spellStart"/>
      <w:r>
        <w:rPr>
          <w:rFonts w:ascii="Times New Roman" w:hAnsi="Times New Roman"/>
          <w:sz w:val="28"/>
          <w:szCs w:val="28"/>
        </w:rPr>
        <w:t>Word</w:t>
      </w:r>
      <w:proofErr w:type="spellEnd"/>
      <w:r>
        <w:rPr>
          <w:rFonts w:ascii="Times New Roman" w:hAnsi="Times New Roman"/>
          <w:sz w:val="28"/>
          <w:szCs w:val="28"/>
        </w:rPr>
        <w:t xml:space="preserve">. Шрифт – </w:t>
      </w:r>
      <w:proofErr w:type="spellStart"/>
      <w:r>
        <w:rPr>
          <w:rFonts w:ascii="Times New Roman" w:hAnsi="Times New Roman"/>
          <w:sz w:val="28"/>
          <w:szCs w:val="28"/>
        </w:rPr>
        <w:t>Times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New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Roman</w:t>
      </w:r>
      <w:proofErr w:type="spellEnd"/>
      <w:r>
        <w:rPr>
          <w:rFonts w:ascii="Times New Roman" w:hAnsi="Times New Roman"/>
          <w:sz w:val="28"/>
          <w:szCs w:val="28"/>
        </w:rPr>
        <w:t>, кегль 14, межстрочный интервал – одинарный, выравнивание по ширине листа. Объем работы не должен превышать 7 страниц формата А-4 (без учета титульного листа).</w:t>
      </w:r>
    </w:p>
    <w:p w:rsidR="00405C86" w:rsidRDefault="00405C86" w:rsidP="00405C8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Фото материалы подписываются и представляются в формате JPG, JPEG с разрешением 300 точек на дюйм без уменьшения исходного размера.</w:t>
      </w:r>
    </w:p>
    <w:p w:rsidR="00405C86" w:rsidRDefault="00405C86" w:rsidP="00405C86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Видеоматериалы - с возможностью воспроизведения на большом количестве современных цифровых устройств: AVI, MPEG, MKV, WMV, FLV, </w:t>
      </w:r>
      <w:proofErr w:type="spellStart"/>
      <w:r>
        <w:rPr>
          <w:rFonts w:ascii="Times New Roman" w:hAnsi="Times New Roman"/>
          <w:sz w:val="28"/>
          <w:szCs w:val="28"/>
        </w:rPr>
        <w:t>FullHD</w:t>
      </w:r>
      <w:proofErr w:type="spellEnd"/>
      <w:r>
        <w:rPr>
          <w:rFonts w:ascii="Times New Roman" w:hAnsi="Times New Roman"/>
          <w:sz w:val="28"/>
          <w:szCs w:val="28"/>
        </w:rPr>
        <w:t xml:space="preserve"> и др.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 xml:space="preserve"> Эссе «Я - педагог».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Формат: Документ в текстовом редакторе </w:t>
      </w:r>
      <w:proofErr w:type="spellStart"/>
      <w:r>
        <w:rPr>
          <w:rFonts w:ascii="Times New Roman" w:hAnsi="Times New Roman"/>
          <w:sz w:val="28"/>
          <w:szCs w:val="28"/>
        </w:rPr>
        <w:t>Word</w:t>
      </w:r>
      <w:proofErr w:type="spellEnd"/>
      <w:r>
        <w:rPr>
          <w:rFonts w:ascii="Times New Roman" w:hAnsi="Times New Roman"/>
          <w:sz w:val="28"/>
          <w:szCs w:val="28"/>
        </w:rPr>
        <w:t xml:space="preserve">. Шрифт – </w:t>
      </w:r>
      <w:proofErr w:type="spellStart"/>
      <w:r>
        <w:rPr>
          <w:rFonts w:ascii="Times New Roman" w:hAnsi="Times New Roman"/>
          <w:sz w:val="28"/>
          <w:szCs w:val="28"/>
        </w:rPr>
        <w:t>Times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New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Roman</w:t>
      </w:r>
      <w:proofErr w:type="spellEnd"/>
      <w:r>
        <w:rPr>
          <w:rFonts w:ascii="Times New Roman" w:hAnsi="Times New Roman"/>
          <w:sz w:val="28"/>
          <w:szCs w:val="28"/>
        </w:rPr>
        <w:t>, кегль 14, межстрочный интервал – одинарный, выравнивание по ширине листа. Объем эссе не должен превышать 5000 знаков, без учета пробелов.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4.</w:t>
      </w:r>
      <w:r>
        <w:rPr>
          <w:rFonts w:ascii="Times New Roman" w:hAnsi="Times New Roman"/>
          <w:sz w:val="28"/>
          <w:szCs w:val="28"/>
        </w:rPr>
        <w:t xml:space="preserve"> Визитная карточка (видео представление).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Видеоролик, жанр которого (интервью, репортаж, видеоклип, мультфильм и т.п.) определяется участником, представляющий педагогического работника и рассказывающий о его учебной, воспитательной и общественной деятельности, достижениях и увлечениях.</w:t>
      </w:r>
    </w:p>
    <w:p w:rsidR="00405C86" w:rsidRDefault="00405C86" w:rsidP="00405C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Формат: видеоролик продолжительностью не более 3-х минут, с возможностью воспроизведения на большом количестве современных цифровых устройств: AVI, MPEG, MKV, WMV, FLV, </w:t>
      </w:r>
      <w:proofErr w:type="spellStart"/>
      <w:r>
        <w:rPr>
          <w:rFonts w:ascii="Times New Roman" w:hAnsi="Times New Roman"/>
          <w:sz w:val="28"/>
          <w:szCs w:val="28"/>
        </w:rPr>
        <w:t>FullHD</w:t>
      </w:r>
      <w:proofErr w:type="spellEnd"/>
      <w:r>
        <w:rPr>
          <w:rFonts w:ascii="Times New Roman" w:hAnsi="Times New Roman"/>
          <w:sz w:val="28"/>
          <w:szCs w:val="28"/>
        </w:rPr>
        <w:t xml:space="preserve"> и др.; качество не ниже 360 </w:t>
      </w:r>
      <w:proofErr w:type="spellStart"/>
      <w:r>
        <w:rPr>
          <w:rFonts w:ascii="Times New Roman" w:hAnsi="Times New Roman"/>
          <w:sz w:val="28"/>
          <w:szCs w:val="28"/>
        </w:rPr>
        <w:t>px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405C86" w:rsidRDefault="00405C86" w:rsidP="00405C8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Видеоролик должен быть оформлен информационной заставкой с указанием имени участника, муниципального образования и образовательной организации, которую он представляет. </w:t>
      </w:r>
    </w:p>
    <w:p w:rsidR="00446B48" w:rsidRPr="00315673" w:rsidRDefault="00446B48" w:rsidP="00446B48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6C6196" w:rsidRDefault="00EE48C7"/>
    <w:sectPr w:rsidR="006C6196" w:rsidSect="009615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E2A0F"/>
    <w:multiLevelType w:val="hybridMultilevel"/>
    <w:tmpl w:val="9FA4F9C8"/>
    <w:lvl w:ilvl="0" w:tplc="BD8646DA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B48"/>
    <w:rsid w:val="00072E80"/>
    <w:rsid w:val="000B7B2E"/>
    <w:rsid w:val="00215545"/>
    <w:rsid w:val="003520C4"/>
    <w:rsid w:val="003E5FED"/>
    <w:rsid w:val="00405C86"/>
    <w:rsid w:val="00414820"/>
    <w:rsid w:val="00446B48"/>
    <w:rsid w:val="006B15AD"/>
    <w:rsid w:val="0071506A"/>
    <w:rsid w:val="007622B0"/>
    <w:rsid w:val="009615FC"/>
    <w:rsid w:val="00A26A43"/>
    <w:rsid w:val="00BE21B4"/>
    <w:rsid w:val="00D70171"/>
    <w:rsid w:val="00EA6E13"/>
    <w:rsid w:val="00EE48C7"/>
    <w:rsid w:val="00FC36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96E546"/>
  <w15:docId w15:val="{64E13193-2AAC-4E32-9219-8EF3A7920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6B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36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22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3505</Words>
  <Characters>19982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4</cp:revision>
  <cp:lastPrinted>2018-02-27T05:50:00Z</cp:lastPrinted>
  <dcterms:created xsi:type="dcterms:W3CDTF">2019-03-05T09:04:00Z</dcterms:created>
  <dcterms:modified xsi:type="dcterms:W3CDTF">2019-03-05T09:04:00Z</dcterms:modified>
</cp:coreProperties>
</file>