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C16" w:rsidRPr="00056C16" w:rsidRDefault="00056C16" w:rsidP="00056C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056C1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"http://www.dagminobr.ru/documenty/prikazi_minobrnauki_rd/prikaz_2630118_ot_29_yanvarya_2018g" </w:instrText>
      </w:r>
      <w:r w:rsidRPr="00056C1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056C1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</w:t>
      </w:r>
      <w:r w:rsidR="00836A0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23</w:t>
      </w:r>
      <w:r w:rsidRPr="00056C1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836A0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</w:t>
      </w:r>
      <w:r w:rsidRPr="007337A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1 февраля </w:t>
      </w:r>
      <w:r w:rsidRPr="00056C1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201</w:t>
      </w:r>
      <w:r w:rsidR="0002683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9</w:t>
      </w:r>
      <w:r w:rsidRPr="00056C1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г.</w:t>
      </w:r>
      <w:r w:rsidRPr="00056C1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056C16" w:rsidRDefault="00056C16" w:rsidP="00056C1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056C1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Pr="007337A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муниципального этапа </w:t>
      </w:r>
      <w:r w:rsidRPr="00056C1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VII</w:t>
      </w:r>
      <w:r w:rsidR="00836A0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val="en-US" w:eastAsia="ru-RU"/>
        </w:rPr>
        <w:t>I</w:t>
      </w:r>
      <w:r w:rsidR="0046485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Республиканского </w:t>
      </w:r>
      <w:r w:rsidRPr="00056C1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конкурса «Интерактивные технологии в современном образовании»</w:t>
      </w:r>
    </w:p>
    <w:bookmarkEnd w:id="0"/>
    <w:p w:rsidR="00F8144C" w:rsidRPr="00056C16" w:rsidRDefault="00F8144C" w:rsidP="00056C1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056C16" w:rsidRPr="00056C16" w:rsidRDefault="00056C16" w:rsidP="00056C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целях выявления, поддержки и поощрения творчески работающих педагогов, занимающихся освоением и применением интерактивных средств обучения в педагогической практике, активным поиском педагогических методов и форм обучения для повышения качества образования </w:t>
      </w:r>
    </w:p>
    <w:p w:rsidR="00056C16" w:rsidRPr="00056C16" w:rsidRDefault="00056C16" w:rsidP="00056C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2683F" w:rsidRPr="0002683F" w:rsidRDefault="00056C16" w:rsidP="0002683F">
      <w:pPr>
        <w:pStyle w:val="a3"/>
        <w:numPr>
          <w:ilvl w:val="0"/>
          <w:numId w:val="5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68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муниципальный этап Республиканского конкурса «Интерактивные технологии в современном образовании» (далее – Конкурс)</w:t>
      </w:r>
      <w:r w:rsidR="0002683F" w:rsidRPr="000268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два этапа:</w:t>
      </w:r>
    </w:p>
    <w:p w:rsidR="0002683F" w:rsidRDefault="0002683F" w:rsidP="0002683F">
      <w:pPr>
        <w:pStyle w:val="a3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заочный - с 11 марта по 20 марта;</w:t>
      </w:r>
    </w:p>
    <w:p w:rsidR="00056C16" w:rsidRPr="0002683F" w:rsidRDefault="0002683F" w:rsidP="0002683F">
      <w:pPr>
        <w:pStyle w:val="a3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="004648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очный -</w:t>
      </w:r>
      <w:r w:rsidR="00056C16" w:rsidRPr="000268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36A0A" w:rsidRPr="000268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22</w:t>
      </w:r>
      <w:r w:rsidR="00F8144C" w:rsidRPr="000268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201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="00F8144C" w:rsidRPr="000268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года.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 проведении конкурса руководствоваться утвержденны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Положен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ем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МО и Н РД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Утвердить состав жюри: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Мусаев М.И. – зав РМЦ;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Магомедова У.К. – методист УО;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</w:t>
      </w:r>
      <w:proofErr w:type="spell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Гасангаджиев</w:t>
      </w:r>
      <w:proofErr w:type="spellEnd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М.Г. - </w:t>
      </w:r>
      <w:proofErr w:type="spell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зам.дирек</w:t>
      </w:r>
      <w:r w:rsidR="005D60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тора</w:t>
      </w:r>
      <w:proofErr w:type="spellEnd"/>
      <w:r w:rsidR="005D60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МКОУ «Сергокалинская СОШ №2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»;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</w:t>
      </w:r>
      <w:proofErr w:type="spell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Адзиева</w:t>
      </w:r>
      <w:proofErr w:type="spellEnd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Х.З. – </w:t>
      </w:r>
      <w:proofErr w:type="spellStart"/>
      <w:proofErr w:type="gram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зам.директора</w:t>
      </w:r>
      <w:proofErr w:type="spellEnd"/>
      <w:proofErr w:type="gramEnd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МКОУ «Сергокалинская СОШ №1»;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Алиев З.М. -  </w:t>
      </w:r>
      <w:proofErr w:type="spellStart"/>
      <w:proofErr w:type="gram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зам.директора</w:t>
      </w:r>
      <w:proofErr w:type="spellEnd"/>
      <w:proofErr w:type="gramEnd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МКОУ «Мюрегинская СОШ».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Методическому кабинету</w:t>
      </w:r>
      <w:r w:rsidR="003D56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членам жюри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4.1. оказать методическую помощь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учителям при подготовке к конкурсу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7337A9" w:rsidRPr="007337A9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4.2. </w:t>
      </w:r>
      <w:r w:rsidR="00F8144C"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экспертизу конкурсных работ, представленных на заочный этап Конкурса</w:t>
      </w:r>
      <w:r w:rsidR="000268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36A0A" w:rsidRPr="00836A0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0268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марта;</w:t>
      </w:r>
    </w:p>
    <w:p w:rsidR="00056C16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4.3.</w:t>
      </w:r>
      <w:r w:rsidR="00F8144C"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F8144C"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в указанный выше срок муниципальный этап Конкурса;</w:t>
      </w:r>
    </w:p>
    <w:p w:rsidR="00F8144C" w:rsidRPr="00056C16" w:rsidRDefault="00F8144C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4.4. </w:t>
      </w:r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конкурсные работы победителей муниципального этапа на бумажном и электронном носителе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представить </w:t>
      </w:r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 </w:t>
      </w:r>
      <w:r w:rsidR="00836A0A" w:rsidRPr="00836A0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0268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</w:t>
      </w:r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201</w:t>
      </w:r>
      <w:r w:rsidR="004648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по адресу: г. Махачкала, ул. </w:t>
      </w:r>
      <w:proofErr w:type="spellStart"/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Магомедтагирова</w:t>
      </w:r>
      <w:proofErr w:type="spellEnd"/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proofErr w:type="spellStart"/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Казбекова</w:t>
      </w:r>
      <w:proofErr w:type="spellEnd"/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), 159, кабинет № 205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разместить настоящий приказ на официальном сайте 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Управления образования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Руководителям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образовательных организаций района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  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5.1.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довести до сведения педагогов Положение 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5.2. 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обеспечить участие педагогов в конкурсе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F8144C" w:rsidRPr="00056C16" w:rsidRDefault="00F8144C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5.3. представить материал конкурса на заочный этап до </w:t>
      </w:r>
      <w:r w:rsidR="00836A0A" w:rsidRPr="00836A0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36A0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марта</w:t>
      </w:r>
      <w:r w:rsidR="003D56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бумажном и электронном виде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6. 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Контроль за исполнением настоящего приказа возложить на </w:t>
      </w:r>
      <w:proofErr w:type="spellStart"/>
      <w:proofErr w:type="gramStart"/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зав.РМЦ</w:t>
      </w:r>
      <w:proofErr w:type="spellEnd"/>
      <w:proofErr w:type="gramEnd"/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Мусаева М.И.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Pr="00056C1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46485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4</w:t>
        </w:r>
        <w:r w:rsidRPr="00056C1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3D560F" w:rsidRDefault="003D560F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F5B26" w:rsidRDefault="003D560F" w:rsidP="003D560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МКУ «УО»:                                                         Х.Исаева</w:t>
      </w: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ПОЛОЖЕНИЕ</w:t>
      </w: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</w:t>
      </w:r>
      <w:r w:rsidR="00836A0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Республиканском конкурсе «Интерактивные технологии в современном образовании»</w:t>
      </w: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keepNext/>
        <w:tabs>
          <w:tab w:val="left" w:pos="0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iCs/>
          <w:kern w:val="32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bCs/>
          <w:iCs/>
          <w:kern w:val="32"/>
          <w:sz w:val="24"/>
          <w:szCs w:val="24"/>
          <w:lang w:val="en-US" w:eastAsia="ru-RU"/>
        </w:rPr>
        <w:t>I</w:t>
      </w:r>
      <w:r w:rsidRPr="00665963">
        <w:rPr>
          <w:rFonts w:ascii="Times New Roman" w:eastAsia="Times New Roman" w:hAnsi="Times New Roman" w:cs="Times New Roman"/>
          <w:b/>
          <w:bCs/>
          <w:iCs/>
          <w:kern w:val="32"/>
          <w:sz w:val="24"/>
          <w:szCs w:val="24"/>
          <w:lang w:eastAsia="ru-RU"/>
        </w:rPr>
        <w:t>. Общие положения</w:t>
      </w:r>
    </w:p>
    <w:p w:rsidR="00665963" w:rsidRPr="00665963" w:rsidRDefault="00665963" w:rsidP="00665963">
      <w:pPr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Учредителями республиканского конкурса «Интерактивные технологии в современном образовании» (далее – Конкурс) являются Министерство образования и науки Республики Дагестан, Дагестанский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реском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профсоюза работников народного образования и науки РФ, ГБУ ДПО РД «Дагестанский институт развития образования» (далее – ДИРО).</w:t>
      </w:r>
    </w:p>
    <w:p w:rsidR="00665963" w:rsidRPr="00665963" w:rsidRDefault="00665963" w:rsidP="00665963">
      <w:pPr>
        <w:keepNext/>
        <w:tabs>
          <w:tab w:val="left" w:pos="0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65963" w:rsidRPr="00665963" w:rsidRDefault="00665963" w:rsidP="00665963">
      <w:pPr>
        <w:keepNext/>
        <w:tabs>
          <w:tab w:val="left" w:pos="0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Pr="006659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Цели и задачи Конкурса</w:t>
      </w:r>
    </w:p>
    <w:p w:rsidR="00665963" w:rsidRPr="00665963" w:rsidRDefault="00665963" w:rsidP="00665963">
      <w:pPr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с целью повышения профессионального мастерства педагогов в области информационно-коммуникационных технологий</w:t>
      </w:r>
      <w:r w:rsidRPr="006659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способствующих эффективному формированию образовательного процесса согласно требованиям ФГОС. </w:t>
      </w:r>
      <w:r w:rsidRPr="006659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Конкурса: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Содействовать популяризации и эффективному внедрению в образовательный процесс инновационных методик организации учебных занятий с использованием информационно-коммуникационных технологий (ИКТ), 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цифровых лабораторий в практике работы образовательных учреждений.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2. Содействовать представлению успешного опыта организации и проведения учебно-методических проектов с использованием информационно-коммуникационных технологий.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Стимулировать активность и самостоятельность педагогов в отборе, анализе, использовании и самостоятельном конструировании цифровых образовательных ресурсов для учебного процесса.  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Повысить личный уровень ИК-компетентностей участников Конкурса.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5. Организация профессионального взаимодействия образовательных организаций для формирования инновационного образовательного пространства Республики Дагестан.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Участники Конкурса</w:t>
      </w:r>
    </w:p>
    <w:p w:rsidR="00665963" w:rsidRPr="00665963" w:rsidRDefault="00665963" w:rsidP="00665963">
      <w:pPr>
        <w:tabs>
          <w:tab w:val="left" w:pos="0"/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Участие в Конкурсе могут принять как индивидуальные участники, так и творческие коллективы.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 Индивидуальные разработки предоставляются учителями-предметниками, педагогами, методистами.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 Коллективные разработки предоставляются творческими коллективами, в состав которых могут входить все участники образовательного процесса: администрация, педагоги, учащиеся и их родители. Численность творческого коллектива – от 2 до 5 человек. 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Если в Конкурсе принимает участие творческий коллектив, то он должен иметь название и руководителя-педагога.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 Творческий коллектив может представлять как одно образовательное учреждение, так и сборную команду из разных образовательных учреждений и разных территорий.</w:t>
      </w:r>
    </w:p>
    <w:p w:rsidR="00665963" w:rsidRPr="00665963" w:rsidRDefault="00665963" w:rsidP="00665963">
      <w:pPr>
        <w:keepNext/>
        <w:tabs>
          <w:tab w:val="left" w:pos="0"/>
        </w:tabs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65963" w:rsidRPr="00665963" w:rsidRDefault="00665963" w:rsidP="00665963">
      <w:pPr>
        <w:keepNext/>
        <w:tabs>
          <w:tab w:val="left" w:pos="0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 w:rsidRPr="006659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Предмет Конкурса</w:t>
      </w:r>
    </w:p>
    <w:p w:rsidR="00665963" w:rsidRPr="00665963" w:rsidRDefault="00665963" w:rsidP="00665963">
      <w:pPr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Предметом Конкурса являются разработки уроков/занятий в соответствии с требованиями ФГОС с обязательным включением в их структуру и содержание интерактивные средства обучения, обеспечивающие наглядность учебного материала, его интерактивность и лёгкость для понимания обучающимися. </w:t>
      </w:r>
    </w:p>
    <w:p w:rsidR="00665963" w:rsidRPr="00665963" w:rsidRDefault="00665963" w:rsidP="00665963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Условия Конкурса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Участники Конкурса представляют свои работы по направлениям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665963" w:rsidRPr="00665963" w:rsidRDefault="00665963" w:rsidP="00665963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</w:pPr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дошкольное образование 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(математика, ИЗО, музыкальные занятия, развитие речи, окружающий мир, физкультура и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здоровьесбережение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665963" w:rsidRPr="00665963" w:rsidRDefault="00665963" w:rsidP="00665963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предметы начальной школы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(русский язык, чтение, математика, окружающий мир, история, внеклассная деятельность по предметам);</w:t>
      </w:r>
    </w:p>
    <w:p w:rsidR="00665963" w:rsidRPr="00665963" w:rsidRDefault="00665963" w:rsidP="00665963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предметы естественно-научного цикла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(география, экология, биология, химия, экономика, алгебра, геометрия, физика, информатика и ИКТ);</w:t>
      </w:r>
    </w:p>
    <w:p w:rsidR="00665963" w:rsidRPr="00665963" w:rsidRDefault="00665963" w:rsidP="00665963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предметы гуманитарного цикла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(история, обществознание, право, русский язык, литература, иностранные языки);</w:t>
      </w:r>
    </w:p>
    <w:p w:rsidR="00665963" w:rsidRPr="00665963" w:rsidRDefault="00665963" w:rsidP="00665963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дополнительное образование детей, предметы эстетического, </w:t>
      </w:r>
      <w:proofErr w:type="spellStart"/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здоровьесберегающего</w:t>
      </w:r>
      <w:proofErr w:type="spellEnd"/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и технологического направления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(ИЗО, МХК, музыка, технология, ОБЖ, физкультура, моделирование, конструирование, туризм, краеведение, художественно-прикладное творчество).</w:t>
      </w:r>
    </w:p>
    <w:p w:rsidR="00665963" w:rsidRPr="00665963" w:rsidRDefault="00665963" w:rsidP="00665963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Участник Конкурса готовит соответствующие информационные и раздаточные материалы (буклеты, плакаты и т.п.), а также представляет в электронном виде материал, раскрывающий суть учебно-методической разработки.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Сроки и этапы проведения Конкурса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Default="00665963" w:rsidP="00665963">
      <w:pPr>
        <w:tabs>
          <w:tab w:val="left" w:pos="0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6.1. Конкурс проводится в два этапа:</w:t>
      </w:r>
    </w:p>
    <w:p w:rsidR="0002683F" w:rsidRPr="0046485A" w:rsidRDefault="0002683F" w:rsidP="0002683F">
      <w:pPr>
        <w:pStyle w:val="a3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6485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 заочный - с 11 марта по 20 марта;</w:t>
      </w:r>
    </w:p>
    <w:p w:rsidR="0002683F" w:rsidRPr="0046485A" w:rsidRDefault="0002683F" w:rsidP="0002683F">
      <w:pPr>
        <w:pStyle w:val="a3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6485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-очный - 22 марта 2019 года.</w:t>
      </w:r>
    </w:p>
    <w:p w:rsidR="0046485A" w:rsidRPr="0002683F" w:rsidRDefault="0046485A" w:rsidP="0002683F">
      <w:pPr>
        <w:pStyle w:val="a3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2683F" w:rsidRPr="0002683F" w:rsidRDefault="0002683F" w:rsidP="0002683F">
      <w:pPr>
        <w:tabs>
          <w:tab w:val="left" w:pos="0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8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РЕСПУБЛИКЕ:</w:t>
      </w:r>
    </w:p>
    <w:p w:rsidR="0002683F" w:rsidRPr="0002683F" w:rsidRDefault="0002683F" w:rsidP="0002683F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b/>
          <w:sz w:val="24"/>
          <w:szCs w:val="24"/>
        </w:rPr>
        <w:t>I этап — республиканский заочный (с 27.03.</w:t>
      </w:r>
      <w:r w:rsidRPr="0002683F">
        <w:rPr>
          <w:rFonts w:ascii="Times New Roman" w:hAnsi="Times New Roman"/>
          <w:sz w:val="24"/>
          <w:szCs w:val="24"/>
        </w:rPr>
        <w:t xml:space="preserve"> по </w:t>
      </w:r>
      <w:r w:rsidRPr="0002683F">
        <w:rPr>
          <w:rFonts w:ascii="Times New Roman" w:hAnsi="Times New Roman"/>
          <w:b/>
          <w:sz w:val="24"/>
          <w:szCs w:val="24"/>
        </w:rPr>
        <w:t xml:space="preserve">29.03.2019) </w:t>
      </w:r>
      <w:r w:rsidRPr="0002683F">
        <w:rPr>
          <w:rFonts w:ascii="Times New Roman" w:hAnsi="Times New Roman" w:cs="Calibri"/>
          <w:bCs/>
          <w:sz w:val="24"/>
          <w:szCs w:val="24"/>
        </w:rPr>
        <w:t xml:space="preserve">– </w:t>
      </w:r>
      <w:r w:rsidRPr="0002683F">
        <w:rPr>
          <w:rFonts w:ascii="Times New Roman" w:hAnsi="Times New Roman"/>
          <w:sz w:val="24"/>
          <w:szCs w:val="24"/>
        </w:rPr>
        <w:t xml:space="preserve">представление разработок урока/занятия в республиканский оргкомитет Конкурса. </w:t>
      </w:r>
    </w:p>
    <w:p w:rsidR="0002683F" w:rsidRPr="0002683F" w:rsidRDefault="0002683F" w:rsidP="0002683F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sz w:val="24"/>
          <w:szCs w:val="24"/>
        </w:rPr>
        <w:t>К заочному туру допускаются проекты, прошедшие апробацию год и более применения в практике педагогов образовательной организации.</w:t>
      </w:r>
    </w:p>
    <w:p w:rsidR="0002683F" w:rsidRPr="0002683F" w:rsidRDefault="0002683F" w:rsidP="0002683F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 w:cs="Calibri"/>
          <w:sz w:val="24"/>
          <w:szCs w:val="24"/>
        </w:rPr>
        <w:t xml:space="preserve">В оргкомитет Конкурса представляют оформленные по всем правилам конкурсные работы и заявку (приложение №1) </w:t>
      </w:r>
      <w:r w:rsidRPr="0002683F">
        <w:rPr>
          <w:rFonts w:ascii="Times New Roman" w:hAnsi="Times New Roman" w:cs="Calibri"/>
          <w:bCs/>
          <w:sz w:val="24"/>
          <w:szCs w:val="24"/>
        </w:rPr>
        <w:t xml:space="preserve">на бумажном и электронном носителе </w:t>
      </w:r>
      <w:r w:rsidRPr="0002683F">
        <w:rPr>
          <w:rFonts w:ascii="Times New Roman" w:hAnsi="Times New Roman"/>
          <w:sz w:val="24"/>
          <w:szCs w:val="24"/>
        </w:rPr>
        <w:t>до 29 марта 2019 г. по адресу: г. Махачкала, ул. </w:t>
      </w:r>
      <w:proofErr w:type="spellStart"/>
      <w:r w:rsidRPr="0002683F">
        <w:rPr>
          <w:rFonts w:ascii="Times New Roman" w:hAnsi="Times New Roman"/>
          <w:sz w:val="24"/>
          <w:szCs w:val="24"/>
        </w:rPr>
        <w:t>Магомедтагирова</w:t>
      </w:r>
      <w:proofErr w:type="spellEnd"/>
      <w:r w:rsidRPr="0002683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02683F">
        <w:rPr>
          <w:rFonts w:ascii="Times New Roman" w:hAnsi="Times New Roman"/>
          <w:sz w:val="24"/>
          <w:szCs w:val="24"/>
        </w:rPr>
        <w:t>Казбекова</w:t>
      </w:r>
      <w:proofErr w:type="spellEnd"/>
      <w:r w:rsidRPr="0002683F">
        <w:rPr>
          <w:rFonts w:ascii="Times New Roman" w:hAnsi="Times New Roman"/>
          <w:sz w:val="24"/>
          <w:szCs w:val="24"/>
        </w:rPr>
        <w:t>), 159, кабинет № 205 (</w:t>
      </w:r>
      <w:proofErr w:type="spellStart"/>
      <w:r w:rsidRPr="0002683F">
        <w:rPr>
          <w:rFonts w:ascii="Times New Roman" w:hAnsi="Times New Roman"/>
          <w:sz w:val="24"/>
          <w:szCs w:val="24"/>
        </w:rPr>
        <w:t>Газимагомедова</w:t>
      </w:r>
      <w:proofErr w:type="spellEnd"/>
      <w:r w:rsidRPr="000268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83F">
        <w:rPr>
          <w:rFonts w:ascii="Times New Roman" w:hAnsi="Times New Roman"/>
          <w:sz w:val="24"/>
          <w:szCs w:val="24"/>
        </w:rPr>
        <w:t>Аминат</w:t>
      </w:r>
      <w:proofErr w:type="spellEnd"/>
      <w:r w:rsidRPr="000268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83F">
        <w:rPr>
          <w:rFonts w:ascii="Times New Roman" w:hAnsi="Times New Roman"/>
          <w:sz w:val="24"/>
          <w:szCs w:val="24"/>
        </w:rPr>
        <w:t>Османовна</w:t>
      </w:r>
      <w:proofErr w:type="spellEnd"/>
      <w:r w:rsidRPr="0002683F">
        <w:rPr>
          <w:rFonts w:ascii="Times New Roman" w:hAnsi="Times New Roman"/>
          <w:sz w:val="24"/>
          <w:szCs w:val="24"/>
        </w:rPr>
        <w:t>, контактный телефон: 8-906-450-45-07).</w:t>
      </w:r>
    </w:p>
    <w:p w:rsidR="0002683F" w:rsidRPr="0002683F" w:rsidRDefault="0002683F" w:rsidP="0002683F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Calibri"/>
          <w:bCs/>
          <w:sz w:val="24"/>
          <w:szCs w:val="24"/>
        </w:rPr>
      </w:pPr>
      <w:r w:rsidRPr="0002683F">
        <w:rPr>
          <w:rFonts w:ascii="Times New Roman" w:hAnsi="Times New Roman"/>
          <w:b/>
          <w:sz w:val="24"/>
          <w:szCs w:val="24"/>
        </w:rPr>
        <w:t>С 01.04.</w:t>
      </w:r>
      <w:r w:rsidRPr="0002683F">
        <w:rPr>
          <w:rFonts w:ascii="Times New Roman" w:hAnsi="Times New Roman"/>
          <w:sz w:val="24"/>
          <w:szCs w:val="24"/>
        </w:rPr>
        <w:t xml:space="preserve"> по </w:t>
      </w:r>
      <w:r w:rsidRPr="0002683F">
        <w:rPr>
          <w:rFonts w:ascii="Times New Roman" w:hAnsi="Times New Roman"/>
          <w:b/>
          <w:sz w:val="24"/>
          <w:szCs w:val="24"/>
        </w:rPr>
        <w:t xml:space="preserve">05.04.2019 </w:t>
      </w:r>
      <w:r w:rsidRPr="0002683F">
        <w:rPr>
          <w:rFonts w:ascii="Times New Roman" w:hAnsi="Times New Roman" w:cs="Calibri"/>
          <w:bCs/>
          <w:sz w:val="24"/>
          <w:szCs w:val="24"/>
        </w:rPr>
        <w:t xml:space="preserve">заочная оценка конкурсного материала </w:t>
      </w:r>
      <w:r w:rsidR="0046485A">
        <w:rPr>
          <w:rFonts w:ascii="Times New Roman" w:hAnsi="Times New Roman" w:cs="Calibri"/>
          <w:bCs/>
          <w:sz w:val="24"/>
          <w:szCs w:val="24"/>
        </w:rPr>
        <w:t xml:space="preserve">республиканской </w:t>
      </w:r>
      <w:r w:rsidRPr="0002683F">
        <w:rPr>
          <w:rFonts w:ascii="Times New Roman" w:hAnsi="Times New Roman" w:cs="Calibri"/>
          <w:bCs/>
          <w:sz w:val="24"/>
          <w:szCs w:val="24"/>
        </w:rPr>
        <w:t>конкурсной комиссией,</w:t>
      </w:r>
      <w:r w:rsidRPr="0002683F">
        <w:rPr>
          <w:rFonts w:ascii="Times New Roman" w:hAnsi="Times New Roman"/>
          <w:sz w:val="24"/>
          <w:szCs w:val="24"/>
        </w:rPr>
        <w:t xml:space="preserve"> отбор лучших работ для участия во   втором этапе.</w:t>
      </w:r>
    </w:p>
    <w:p w:rsidR="0002683F" w:rsidRPr="0002683F" w:rsidRDefault="0002683F" w:rsidP="0002683F">
      <w:pPr>
        <w:tabs>
          <w:tab w:val="left" w:pos="0"/>
          <w:tab w:val="left" w:pos="709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sz w:val="24"/>
          <w:szCs w:val="24"/>
        </w:rPr>
        <w:t>Оценивание конкурсных работ на заочном этапе осуществляется по следующим критериям:</w:t>
      </w:r>
    </w:p>
    <w:p w:rsidR="0002683F" w:rsidRPr="0002683F" w:rsidRDefault="0002683F" w:rsidP="0002683F">
      <w:pPr>
        <w:numPr>
          <w:ilvl w:val="0"/>
          <w:numId w:val="3"/>
        </w:numPr>
        <w:tabs>
          <w:tab w:val="left" w:pos="0"/>
          <w:tab w:val="left" w:pos="142"/>
        </w:tabs>
        <w:spacing w:after="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Целесообразность использования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ИКТ на уроке.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</w:p>
    <w:p w:rsidR="0002683F" w:rsidRPr="0002683F" w:rsidRDefault="0002683F" w:rsidP="0002683F">
      <w:pPr>
        <w:numPr>
          <w:ilvl w:val="0"/>
          <w:numId w:val="3"/>
        </w:numPr>
        <w:tabs>
          <w:tab w:val="left" w:pos="0"/>
          <w:tab w:val="left" w:pos="142"/>
        </w:tabs>
        <w:spacing w:after="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Соответствие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дидактических материалов содержанию темы и возрастным, а также психолого-педагогическим особенностям учащихся.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</w:p>
    <w:p w:rsidR="0002683F" w:rsidRPr="0002683F" w:rsidRDefault="0002683F" w:rsidP="0002683F">
      <w:pPr>
        <w:numPr>
          <w:ilvl w:val="0"/>
          <w:numId w:val="3"/>
        </w:numPr>
        <w:tabs>
          <w:tab w:val="left" w:pos="0"/>
          <w:tab w:val="left" w:pos="142"/>
        </w:tabs>
        <w:spacing w:after="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Использование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возможностей инструментов оборудования и программного обеспечения.</w:t>
      </w:r>
    </w:p>
    <w:p w:rsidR="0002683F" w:rsidRPr="0002683F" w:rsidRDefault="0002683F" w:rsidP="0002683F">
      <w:pPr>
        <w:numPr>
          <w:ilvl w:val="0"/>
          <w:numId w:val="3"/>
        </w:numPr>
        <w:tabs>
          <w:tab w:val="left" w:pos="0"/>
          <w:tab w:val="left" w:pos="142"/>
        </w:tabs>
        <w:spacing w:after="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Презентативность</w:t>
      </w:r>
      <w:proofErr w:type="spellEnd"/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Выраженность инновационной идеи, уровень ее представленности, культура презентации идеи, популярность идеи в педагогике, методике и практике образования.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</w:p>
    <w:p w:rsidR="0002683F" w:rsidRPr="0002683F" w:rsidRDefault="0002683F" w:rsidP="0002683F">
      <w:pPr>
        <w:numPr>
          <w:ilvl w:val="0"/>
          <w:numId w:val="3"/>
        </w:numPr>
        <w:tabs>
          <w:tab w:val="left" w:pos="0"/>
          <w:tab w:val="left" w:pos="142"/>
        </w:tabs>
        <w:spacing w:after="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lastRenderedPageBreak/>
        <w:t>Эксклюзивность и оригинальность.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Ярко выраженная индивидуальность. Выбор, полнота и оригинальность решения инновационных идей, интересные примеры, нестандартный подход.</w:t>
      </w:r>
    </w:p>
    <w:p w:rsidR="0002683F" w:rsidRPr="0002683F" w:rsidRDefault="0002683F" w:rsidP="0002683F">
      <w:pPr>
        <w:numPr>
          <w:ilvl w:val="0"/>
          <w:numId w:val="3"/>
        </w:numPr>
        <w:tabs>
          <w:tab w:val="left" w:pos="0"/>
          <w:tab w:val="left" w:pos="142"/>
        </w:tabs>
        <w:spacing w:after="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Прогрессивность.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Актуальность и научность содержания и приемов обучения, наличие новых идей, выходящих за рамки стандарта и соответствующих тенденциям современного образования и методике обучения предмета.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</w:p>
    <w:p w:rsidR="0002683F" w:rsidRPr="0002683F" w:rsidRDefault="0002683F" w:rsidP="0002683F">
      <w:pPr>
        <w:numPr>
          <w:ilvl w:val="0"/>
          <w:numId w:val="3"/>
        </w:numPr>
        <w:tabs>
          <w:tab w:val="left" w:pos="0"/>
          <w:tab w:val="left" w:pos="142"/>
        </w:tabs>
        <w:spacing w:after="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Мотивированность</w:t>
      </w:r>
      <w:proofErr w:type="spellEnd"/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Наличие приемов и условий мотивации включения каждого в активную творческую деятельность по созданию нового продукта деятельности на занятии.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</w:p>
    <w:p w:rsidR="0002683F" w:rsidRPr="0002683F" w:rsidRDefault="0002683F" w:rsidP="0002683F">
      <w:pPr>
        <w:numPr>
          <w:ilvl w:val="0"/>
          <w:numId w:val="3"/>
        </w:numPr>
        <w:tabs>
          <w:tab w:val="left" w:pos="0"/>
          <w:tab w:val="left" w:pos="142"/>
        </w:tabs>
        <w:spacing w:after="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Оптимальность.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Достаточность используемых средств на занятии, их сочетание, связь с целью и результатом (промежуточным и конечным).</w:t>
      </w:r>
    </w:p>
    <w:p w:rsidR="0002683F" w:rsidRPr="0002683F" w:rsidRDefault="0002683F" w:rsidP="0002683F">
      <w:pPr>
        <w:numPr>
          <w:ilvl w:val="0"/>
          <w:numId w:val="3"/>
        </w:numPr>
        <w:tabs>
          <w:tab w:val="left" w:pos="0"/>
          <w:tab w:val="left" w:pos="142"/>
        </w:tabs>
        <w:spacing w:after="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Эффективность.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Использование технических средств должно быть оправдано и соответствовать стандартам (объяснять на какие компетенции направлено).</w:t>
      </w:r>
    </w:p>
    <w:p w:rsidR="0002683F" w:rsidRPr="0002683F" w:rsidRDefault="0002683F" w:rsidP="0002683F">
      <w:pPr>
        <w:numPr>
          <w:ilvl w:val="0"/>
          <w:numId w:val="3"/>
        </w:numPr>
        <w:tabs>
          <w:tab w:val="left" w:pos="0"/>
          <w:tab w:val="left" w:pos="142"/>
        </w:tabs>
        <w:spacing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Технологичность.</w:t>
      </w:r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Четкий алгоритм занятия (фазы, этапы, процедуры), наличие оригинальных приемов актуализации, </w:t>
      </w:r>
      <w:proofErr w:type="spellStart"/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проблематизации</w:t>
      </w:r>
      <w:proofErr w:type="spellEnd"/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(«разрыва»), приемов поиска и открытия, удивления, озарения, рефлексии (самоанализа, </w:t>
      </w:r>
      <w:proofErr w:type="spellStart"/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самокоррекции</w:t>
      </w:r>
      <w:proofErr w:type="spellEnd"/>
      <w:r w:rsidRPr="000268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).</w:t>
      </w:r>
    </w:p>
    <w:p w:rsidR="0002683F" w:rsidRPr="0002683F" w:rsidRDefault="0002683F" w:rsidP="0002683F">
      <w:pPr>
        <w:tabs>
          <w:tab w:val="left" w:pos="0"/>
          <w:tab w:val="left" w:pos="142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sz w:val="24"/>
          <w:szCs w:val="24"/>
        </w:rPr>
        <w:t xml:space="preserve">Информация о результатах заочного тура будет размещена 08.04.2019 на сайте ДИРО.  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b/>
          <w:iCs/>
          <w:sz w:val="24"/>
          <w:szCs w:val="24"/>
        </w:rPr>
      </w:pPr>
      <w:r w:rsidRPr="0002683F">
        <w:rPr>
          <w:rFonts w:ascii="Times New Roman" w:hAnsi="Times New Roman"/>
          <w:b/>
          <w:iCs/>
          <w:sz w:val="24"/>
          <w:szCs w:val="24"/>
        </w:rPr>
        <w:t>II этап — республиканский очный (11.04.2019).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2683F">
        <w:rPr>
          <w:rFonts w:ascii="Times New Roman" w:hAnsi="Times New Roman"/>
          <w:bCs/>
          <w:sz w:val="24"/>
          <w:szCs w:val="24"/>
        </w:rPr>
        <w:t>Публичная защита разработок</w:t>
      </w:r>
      <w:r w:rsidRPr="0002683F">
        <w:rPr>
          <w:rFonts w:ascii="Times New Roman" w:hAnsi="Times New Roman"/>
          <w:iCs/>
          <w:sz w:val="24"/>
          <w:szCs w:val="24"/>
        </w:rPr>
        <w:t xml:space="preserve">, набравших наибольшее количество баллов по результатам оценивания на заочном этапе. </w:t>
      </w:r>
      <w:r w:rsidRPr="0002683F">
        <w:rPr>
          <w:rFonts w:ascii="Times New Roman" w:hAnsi="Times New Roman"/>
          <w:bCs/>
          <w:sz w:val="24"/>
          <w:szCs w:val="24"/>
        </w:rPr>
        <w:t>Регламент выступления – 10 минут. Ответы на вопросы – 5 минут.</w:t>
      </w:r>
    </w:p>
    <w:p w:rsidR="0002683F" w:rsidRPr="0002683F" w:rsidRDefault="0002683F" w:rsidP="0002683F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02683F">
        <w:rPr>
          <w:rFonts w:ascii="Times New Roman" w:hAnsi="Times New Roman"/>
          <w:iCs/>
          <w:sz w:val="24"/>
          <w:szCs w:val="24"/>
        </w:rPr>
        <w:t>Формат:</w:t>
      </w:r>
    </w:p>
    <w:p w:rsidR="0002683F" w:rsidRPr="0002683F" w:rsidRDefault="0002683F" w:rsidP="0002683F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02683F">
        <w:rPr>
          <w:rFonts w:ascii="Times New Roman" w:hAnsi="Times New Roman"/>
          <w:iCs/>
          <w:sz w:val="24"/>
          <w:szCs w:val="24"/>
        </w:rPr>
        <w:t>-устное представление конкурсантом профессионального опыта при проведении конкурсного урока, в котором отражаются этапы занятия, методические приемы, инновационные подходы.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2683F">
        <w:rPr>
          <w:rFonts w:ascii="Times New Roman" w:hAnsi="Times New Roman"/>
          <w:bCs/>
          <w:sz w:val="24"/>
          <w:szCs w:val="24"/>
        </w:rPr>
        <w:t>Основными критериями отбора победителей на очном этапе конкурса являются: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2683F">
        <w:rPr>
          <w:rFonts w:ascii="Times New Roman" w:hAnsi="Times New Roman"/>
          <w:bCs/>
          <w:sz w:val="24"/>
          <w:szCs w:val="24"/>
        </w:rPr>
        <w:t xml:space="preserve">- </w:t>
      </w:r>
      <w:proofErr w:type="spellStart"/>
      <w:r w:rsidRPr="0002683F">
        <w:rPr>
          <w:rFonts w:ascii="Times New Roman" w:hAnsi="Times New Roman"/>
          <w:bCs/>
          <w:sz w:val="24"/>
          <w:szCs w:val="24"/>
        </w:rPr>
        <w:t>инновационность</w:t>
      </w:r>
      <w:proofErr w:type="spellEnd"/>
      <w:r w:rsidRPr="0002683F">
        <w:rPr>
          <w:rFonts w:ascii="Times New Roman" w:hAnsi="Times New Roman"/>
          <w:bCs/>
          <w:sz w:val="24"/>
          <w:szCs w:val="24"/>
        </w:rPr>
        <w:t xml:space="preserve"> (новизна, оригинальность идей);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2683F">
        <w:rPr>
          <w:rFonts w:ascii="Times New Roman" w:hAnsi="Times New Roman"/>
          <w:bCs/>
          <w:sz w:val="24"/>
          <w:szCs w:val="24"/>
        </w:rPr>
        <w:t>- применение интерактивных технологий;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2683F">
        <w:rPr>
          <w:rFonts w:ascii="Times New Roman" w:hAnsi="Times New Roman"/>
          <w:bCs/>
          <w:sz w:val="24"/>
          <w:szCs w:val="24"/>
        </w:rPr>
        <w:t>- демонстрация способностей к анализу, осмыслению и представлению своей педагогической деятельности в соответствии с новыми требованиями ФГОС;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sz w:val="24"/>
          <w:szCs w:val="24"/>
        </w:rPr>
        <w:t>-</w:t>
      </w:r>
      <w:r w:rsidRPr="0002683F">
        <w:rPr>
          <w:sz w:val="24"/>
          <w:szCs w:val="24"/>
        </w:rPr>
        <w:t> </w:t>
      </w:r>
      <w:r w:rsidRPr="0002683F">
        <w:rPr>
          <w:rFonts w:ascii="Times New Roman" w:hAnsi="Times New Roman"/>
          <w:sz w:val="24"/>
          <w:szCs w:val="24"/>
        </w:rPr>
        <w:t>разнообразие компьютерных образовательных программных приложений;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sz w:val="24"/>
          <w:szCs w:val="24"/>
        </w:rPr>
        <w:t>- методическая обоснованность и целесообразность использования в процессе урока средств ИКТ;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sz w:val="24"/>
          <w:szCs w:val="24"/>
        </w:rPr>
        <w:t>- соблюдение основных дидактических принципов обучения при применении средств ИКТ;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 w:cs="Calibri"/>
          <w:sz w:val="24"/>
          <w:szCs w:val="24"/>
        </w:rPr>
        <w:t xml:space="preserve">- формирование целостной картины мира и </w:t>
      </w:r>
      <w:proofErr w:type="spellStart"/>
      <w:r w:rsidRPr="0002683F">
        <w:rPr>
          <w:rFonts w:ascii="Times New Roman" w:hAnsi="Times New Roman" w:cs="Calibri"/>
          <w:sz w:val="24"/>
          <w:szCs w:val="24"/>
        </w:rPr>
        <w:t>надпредметных</w:t>
      </w:r>
      <w:proofErr w:type="spellEnd"/>
      <w:r w:rsidRPr="0002683F">
        <w:rPr>
          <w:rFonts w:ascii="Times New Roman" w:hAnsi="Times New Roman" w:cs="Calibri"/>
          <w:sz w:val="24"/>
          <w:szCs w:val="24"/>
        </w:rPr>
        <w:t xml:space="preserve"> компетентностей;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sz w:val="24"/>
          <w:szCs w:val="24"/>
        </w:rPr>
        <w:t>- ответы на вопросы: полнота, аргументированность.</w:t>
      </w:r>
    </w:p>
    <w:p w:rsidR="0002683F" w:rsidRPr="0002683F" w:rsidRDefault="0002683F" w:rsidP="0002683F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iCs/>
          <w:sz w:val="24"/>
          <w:szCs w:val="24"/>
        </w:rPr>
        <w:t xml:space="preserve">6.2. </w:t>
      </w:r>
      <w:r w:rsidRPr="0002683F">
        <w:rPr>
          <w:rFonts w:ascii="Times New Roman" w:hAnsi="Times New Roman"/>
          <w:sz w:val="24"/>
          <w:szCs w:val="24"/>
        </w:rPr>
        <w:t>Лучшие материалы из числа представленных на Конкурсе войдут в сборники ДИРО и компакт-диски.</w:t>
      </w:r>
    </w:p>
    <w:p w:rsidR="0002683F" w:rsidRPr="0002683F" w:rsidRDefault="0002683F" w:rsidP="0002683F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sz w:val="24"/>
          <w:szCs w:val="24"/>
        </w:rPr>
        <w:t xml:space="preserve">6.3. В состав оргкомитета входят представители </w:t>
      </w:r>
      <w:proofErr w:type="gramStart"/>
      <w:r w:rsidRPr="0002683F">
        <w:rPr>
          <w:rFonts w:ascii="Times New Roman" w:hAnsi="Times New Roman"/>
          <w:sz w:val="24"/>
          <w:szCs w:val="24"/>
        </w:rPr>
        <w:t>РУМО,  Дагестанского</w:t>
      </w:r>
      <w:proofErr w:type="gramEnd"/>
      <w:r w:rsidRPr="000268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83F">
        <w:rPr>
          <w:rFonts w:ascii="Times New Roman" w:hAnsi="Times New Roman"/>
          <w:sz w:val="24"/>
          <w:szCs w:val="24"/>
        </w:rPr>
        <w:t>рескома</w:t>
      </w:r>
      <w:proofErr w:type="spellEnd"/>
      <w:r w:rsidRPr="0002683F">
        <w:rPr>
          <w:rFonts w:ascii="Times New Roman" w:hAnsi="Times New Roman"/>
          <w:sz w:val="24"/>
          <w:szCs w:val="24"/>
        </w:rPr>
        <w:t xml:space="preserve"> профсоюза работников народного образования и науки РФ и кафедры естественно-научного образования ДИРО. Оргкомитет проводит организационную работу по подготовке и проведению Конкурса.</w:t>
      </w:r>
    </w:p>
    <w:p w:rsidR="0002683F" w:rsidRPr="0002683F" w:rsidRDefault="0002683F" w:rsidP="0002683F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683F">
        <w:rPr>
          <w:rFonts w:ascii="Times New Roman" w:hAnsi="Times New Roman"/>
          <w:sz w:val="24"/>
          <w:szCs w:val="24"/>
        </w:rPr>
        <w:t xml:space="preserve">6.4. В состав жюри Конкурса входят представители РУМО, Дагестанского </w:t>
      </w:r>
      <w:proofErr w:type="spellStart"/>
      <w:r w:rsidRPr="0002683F">
        <w:rPr>
          <w:rFonts w:ascii="Times New Roman" w:hAnsi="Times New Roman"/>
          <w:sz w:val="24"/>
          <w:szCs w:val="24"/>
        </w:rPr>
        <w:t>рескома</w:t>
      </w:r>
      <w:proofErr w:type="spellEnd"/>
      <w:r w:rsidRPr="0002683F">
        <w:rPr>
          <w:rFonts w:ascii="Times New Roman" w:hAnsi="Times New Roman"/>
          <w:sz w:val="24"/>
          <w:szCs w:val="24"/>
        </w:rPr>
        <w:t xml:space="preserve"> профсоюза работников народного образования и науки РФ, ДИРО, высших учебных </w:t>
      </w:r>
      <w:r w:rsidRPr="0002683F">
        <w:rPr>
          <w:rFonts w:ascii="Times New Roman" w:hAnsi="Times New Roman"/>
          <w:sz w:val="24"/>
          <w:szCs w:val="24"/>
        </w:rPr>
        <w:lastRenderedPageBreak/>
        <w:t>заведений, педагоги, имеющие высшую квалификационную категорию. Отбор кандидатур в состав жюри осуществляет оргкомитет Конкурса.</w:t>
      </w:r>
    </w:p>
    <w:p w:rsidR="0002683F" w:rsidRPr="0002683F" w:rsidRDefault="0002683F" w:rsidP="0002683F">
      <w:pPr>
        <w:tabs>
          <w:tab w:val="left" w:pos="0"/>
          <w:tab w:val="left" w:pos="2070"/>
          <w:tab w:val="center" w:pos="5032"/>
        </w:tabs>
        <w:spacing w:after="0"/>
        <w:ind w:firstLine="709"/>
        <w:rPr>
          <w:rFonts w:ascii="Times New Roman" w:hAnsi="Times New Roman"/>
          <w:b/>
          <w:sz w:val="24"/>
          <w:szCs w:val="24"/>
        </w:rPr>
      </w:pPr>
      <w:r w:rsidRPr="0002683F">
        <w:rPr>
          <w:rFonts w:ascii="Times New Roman" w:hAnsi="Times New Roman"/>
          <w:b/>
          <w:sz w:val="24"/>
          <w:szCs w:val="24"/>
        </w:rPr>
        <w:tab/>
      </w:r>
    </w:p>
    <w:p w:rsidR="0002683F" w:rsidRPr="0002683F" w:rsidRDefault="0002683F" w:rsidP="0002683F">
      <w:pPr>
        <w:tabs>
          <w:tab w:val="left" w:pos="0"/>
          <w:tab w:val="left" w:pos="2070"/>
          <w:tab w:val="center" w:pos="5032"/>
        </w:tabs>
        <w:spacing w:after="0"/>
        <w:ind w:firstLine="709"/>
        <w:rPr>
          <w:rFonts w:ascii="Times New Roman" w:hAnsi="Times New Roman"/>
          <w:b/>
          <w:sz w:val="24"/>
          <w:szCs w:val="24"/>
        </w:rPr>
      </w:pPr>
      <w:r w:rsidRPr="0002683F">
        <w:rPr>
          <w:rFonts w:ascii="Times New Roman" w:hAnsi="Times New Roman"/>
          <w:b/>
          <w:sz w:val="24"/>
          <w:szCs w:val="24"/>
        </w:rPr>
        <w:tab/>
      </w:r>
      <w:r w:rsidRPr="0002683F">
        <w:rPr>
          <w:rFonts w:ascii="Times New Roman" w:hAnsi="Times New Roman"/>
          <w:b/>
          <w:sz w:val="24"/>
          <w:szCs w:val="24"/>
          <w:lang w:val="en-US"/>
        </w:rPr>
        <w:t>V</w:t>
      </w:r>
      <w:r w:rsidRPr="0002683F">
        <w:rPr>
          <w:rFonts w:ascii="Times New Roman" w:hAnsi="Times New Roman"/>
          <w:b/>
          <w:iCs/>
          <w:sz w:val="24"/>
          <w:szCs w:val="24"/>
        </w:rPr>
        <w:t>II</w:t>
      </w:r>
      <w:r w:rsidRPr="0002683F">
        <w:rPr>
          <w:rFonts w:ascii="Times New Roman" w:hAnsi="Times New Roman"/>
          <w:b/>
          <w:sz w:val="24"/>
          <w:szCs w:val="24"/>
          <w:lang w:val="en-US"/>
        </w:rPr>
        <w:t>I</w:t>
      </w:r>
      <w:r w:rsidRPr="0002683F">
        <w:rPr>
          <w:rFonts w:ascii="Times New Roman" w:hAnsi="Times New Roman"/>
          <w:b/>
          <w:sz w:val="24"/>
          <w:szCs w:val="24"/>
        </w:rPr>
        <w:t>. Награждение победителей Конкурса</w:t>
      </w:r>
    </w:p>
    <w:p w:rsidR="0002683F" w:rsidRPr="0002683F" w:rsidRDefault="0002683F" w:rsidP="0002683F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2683F">
        <w:rPr>
          <w:rFonts w:ascii="Times New Roman" w:hAnsi="Times New Roman"/>
          <w:sz w:val="24"/>
          <w:szCs w:val="24"/>
        </w:rPr>
        <w:t xml:space="preserve">Победители и призеры Конкурса награждаются дипломами ДИРО соответствующих степеней, остальные участники </w:t>
      </w:r>
      <w:r w:rsidRPr="0002683F">
        <w:rPr>
          <w:rFonts w:ascii="Times New Roman" w:hAnsi="Times New Roman"/>
          <w:sz w:val="24"/>
          <w:szCs w:val="24"/>
          <w:lang w:val="en-US"/>
        </w:rPr>
        <w:t>II</w:t>
      </w:r>
      <w:r w:rsidRPr="0002683F">
        <w:rPr>
          <w:rFonts w:ascii="Times New Roman" w:hAnsi="Times New Roman"/>
          <w:sz w:val="24"/>
          <w:szCs w:val="24"/>
        </w:rPr>
        <w:t xml:space="preserve"> этапа - грамотами. Все участники первого этапа Конкурса награждаются </w:t>
      </w:r>
      <w:proofErr w:type="gramStart"/>
      <w:r w:rsidRPr="0002683F">
        <w:rPr>
          <w:rFonts w:ascii="Times New Roman" w:hAnsi="Times New Roman"/>
          <w:sz w:val="24"/>
          <w:szCs w:val="24"/>
        </w:rPr>
        <w:t>сертификатами  за</w:t>
      </w:r>
      <w:proofErr w:type="gramEnd"/>
      <w:r w:rsidRPr="0002683F">
        <w:rPr>
          <w:rFonts w:ascii="Times New Roman" w:hAnsi="Times New Roman"/>
          <w:sz w:val="24"/>
          <w:szCs w:val="24"/>
        </w:rPr>
        <w:t xml:space="preserve"> участие.</w:t>
      </w:r>
    </w:p>
    <w:p w:rsidR="0002683F" w:rsidRPr="00A476B6" w:rsidRDefault="0002683F" w:rsidP="0002683F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476B6" w:rsidRPr="00A476B6" w:rsidRDefault="00A476B6" w:rsidP="00A476B6">
      <w:pPr>
        <w:tabs>
          <w:tab w:val="left" w:pos="0"/>
          <w:tab w:val="left" w:pos="851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476B6" w:rsidRPr="00A476B6" w:rsidRDefault="00A476B6" w:rsidP="00A476B6">
      <w:pPr>
        <w:tabs>
          <w:tab w:val="center" w:pos="5223"/>
          <w:tab w:val="right" w:pos="9622"/>
        </w:tabs>
        <w:jc w:val="right"/>
        <w:rPr>
          <w:rFonts w:ascii="Times New Roman" w:hAnsi="Times New Roman"/>
          <w:b/>
          <w:sz w:val="24"/>
          <w:szCs w:val="24"/>
        </w:rPr>
      </w:pPr>
      <w:r w:rsidRPr="00A476B6">
        <w:rPr>
          <w:rFonts w:ascii="Times New Roman" w:hAnsi="Times New Roman"/>
          <w:b/>
          <w:sz w:val="24"/>
          <w:szCs w:val="24"/>
        </w:rPr>
        <w:t>Приложение № 2</w:t>
      </w:r>
    </w:p>
    <w:p w:rsidR="00A476B6" w:rsidRPr="00A476B6" w:rsidRDefault="00A476B6" w:rsidP="00A476B6">
      <w:pPr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A476B6">
        <w:rPr>
          <w:rFonts w:ascii="Times New Roman" w:hAnsi="Times New Roman"/>
          <w:b/>
          <w:bCs/>
          <w:iCs/>
          <w:sz w:val="24"/>
          <w:szCs w:val="24"/>
        </w:rPr>
        <w:t>ФОРМА</w:t>
      </w:r>
      <w:r w:rsidRPr="00A476B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ЗАЯВКИ</w:t>
      </w:r>
    </w:p>
    <w:tbl>
      <w:tblPr>
        <w:tblW w:w="1080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5841"/>
      </w:tblGrid>
      <w:tr w:rsidR="00A476B6" w:rsidRPr="00A476B6" w:rsidTr="00394475">
        <w:trPr>
          <w:trHeight w:val="493"/>
        </w:trPr>
        <w:tc>
          <w:tcPr>
            <w:tcW w:w="4962" w:type="dxa"/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5841" w:type="dxa"/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rPr>
          <w:trHeight w:val="493"/>
        </w:trPr>
        <w:tc>
          <w:tcPr>
            <w:tcW w:w="4962" w:type="dxa"/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sz w:val="24"/>
                <w:szCs w:val="24"/>
              </w:rPr>
              <w:t>Район, город</w:t>
            </w:r>
          </w:p>
        </w:tc>
        <w:tc>
          <w:tcPr>
            <w:tcW w:w="5841" w:type="dxa"/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rPr>
          <w:trHeight w:val="791"/>
        </w:trPr>
        <w:tc>
          <w:tcPr>
            <w:tcW w:w="4962" w:type="dxa"/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sz w:val="24"/>
                <w:szCs w:val="24"/>
              </w:rPr>
              <w:t>Полное название ОУ</w:t>
            </w:r>
          </w:p>
        </w:tc>
        <w:tc>
          <w:tcPr>
            <w:tcW w:w="5841" w:type="dxa"/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c>
          <w:tcPr>
            <w:tcW w:w="4962" w:type="dxa"/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841" w:type="dxa"/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c>
          <w:tcPr>
            <w:tcW w:w="4962" w:type="dxa"/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sz w:val="24"/>
                <w:szCs w:val="24"/>
              </w:rPr>
              <w:t>Номинация</w:t>
            </w:r>
            <w:r w:rsidRPr="00A476B6">
              <w:rPr>
                <w:rFonts w:ascii="Times New Roman" w:hAnsi="Times New Roman" w:cs="Calibri"/>
                <w:sz w:val="24"/>
                <w:szCs w:val="24"/>
              </w:rPr>
              <w:t>, в которой представлена работа</w:t>
            </w:r>
          </w:p>
        </w:tc>
        <w:tc>
          <w:tcPr>
            <w:tcW w:w="5841" w:type="dxa"/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c>
          <w:tcPr>
            <w:tcW w:w="4962" w:type="dxa"/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6B6">
              <w:rPr>
                <w:rFonts w:ascii="Times New Roman" w:hAnsi="Times New Roman"/>
                <w:sz w:val="24"/>
                <w:szCs w:val="24"/>
              </w:rPr>
              <w:t>Тема разработки</w:t>
            </w:r>
          </w:p>
        </w:tc>
        <w:tc>
          <w:tcPr>
            <w:tcW w:w="5841" w:type="dxa"/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c>
          <w:tcPr>
            <w:tcW w:w="4962" w:type="dxa"/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sz w:val="24"/>
                <w:szCs w:val="24"/>
              </w:rPr>
              <w:t>Предмет, класс</w:t>
            </w:r>
          </w:p>
        </w:tc>
        <w:tc>
          <w:tcPr>
            <w:tcW w:w="5841" w:type="dxa"/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rPr>
          <w:trHeight w:val="613"/>
        </w:trPr>
        <w:tc>
          <w:tcPr>
            <w:tcW w:w="4962" w:type="dxa"/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sz w:val="24"/>
                <w:szCs w:val="24"/>
              </w:rPr>
              <w:t xml:space="preserve">Название интерактивного оборудования (интерактивная доска: </w:t>
            </w:r>
            <w:proofErr w:type="spellStart"/>
            <w:r w:rsidRPr="00A476B6">
              <w:rPr>
                <w:rFonts w:ascii="Times New Roman" w:hAnsi="Times New Roman"/>
                <w:sz w:val="24"/>
                <w:szCs w:val="24"/>
                <w:lang w:val="en-US"/>
              </w:rPr>
              <w:t>SmartBoard</w:t>
            </w:r>
            <w:proofErr w:type="spellEnd"/>
            <w:r w:rsidRPr="00A476B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476B6">
              <w:rPr>
                <w:rFonts w:ascii="Times New Roman" w:hAnsi="Times New Roman"/>
                <w:sz w:val="24"/>
                <w:szCs w:val="24"/>
                <w:lang w:val="en-US"/>
              </w:rPr>
              <w:t>HITACHIStarBoard</w:t>
            </w:r>
            <w:proofErr w:type="spellEnd"/>
            <w:r w:rsidRPr="00A476B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476B6">
              <w:rPr>
                <w:rFonts w:ascii="Times New Roman" w:hAnsi="Times New Roman"/>
                <w:sz w:val="24"/>
                <w:szCs w:val="24"/>
                <w:lang w:val="en-US"/>
              </w:rPr>
              <w:t>InterWrite</w:t>
            </w:r>
            <w:proofErr w:type="spellEnd"/>
            <w:r w:rsidRPr="00A476B6">
              <w:rPr>
                <w:rFonts w:ascii="Times New Roman" w:hAnsi="Times New Roman"/>
                <w:sz w:val="24"/>
                <w:szCs w:val="24"/>
              </w:rPr>
              <w:t>, др.)</w:t>
            </w:r>
          </w:p>
        </w:tc>
        <w:tc>
          <w:tcPr>
            <w:tcW w:w="5841" w:type="dxa"/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rPr>
          <w:trHeight w:val="1069"/>
        </w:trPr>
        <w:tc>
          <w:tcPr>
            <w:tcW w:w="4962" w:type="dxa"/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Состав комплекта учебно-методической разработки (</w:t>
            </w:r>
            <w:r w:rsidRPr="00A476B6">
              <w:rPr>
                <w:rFonts w:ascii="Times New Roman" w:hAnsi="Times New Roman"/>
                <w:sz w:val="24"/>
                <w:szCs w:val="24"/>
              </w:rPr>
              <w:t>перечень файлов и назначение</w:t>
            </w:r>
            <w:r w:rsidRPr="00A476B6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)</w:t>
            </w:r>
          </w:p>
        </w:tc>
        <w:tc>
          <w:tcPr>
            <w:tcW w:w="5841" w:type="dxa"/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rPr>
          <w:trHeight w:val="10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Подтверждение апробации проекта в практике педагога образовательной организации (заверенная директором школы)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rPr>
          <w:trHeight w:val="10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Контактный телефон (предпочтительнее мобильный)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6B6" w:rsidRPr="00A476B6" w:rsidRDefault="00A476B6" w:rsidP="003944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76B6" w:rsidRPr="00A476B6" w:rsidTr="00394475">
        <w:trPr>
          <w:trHeight w:val="4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6B6" w:rsidRPr="00A476B6" w:rsidRDefault="00A476B6" w:rsidP="00A476B6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A476B6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E-</w:t>
            </w:r>
            <w:proofErr w:type="spellStart"/>
            <w:r w:rsidRPr="00A476B6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6B6" w:rsidRPr="00A476B6" w:rsidRDefault="00A476B6" w:rsidP="0039447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476B6" w:rsidRDefault="00A476B6" w:rsidP="00A476B6">
      <w:pPr>
        <w:pStyle w:val="a4"/>
        <w:ind w:right="227" w:firstLine="567"/>
        <w:jc w:val="left"/>
        <w:rPr>
          <w:sz w:val="24"/>
        </w:rPr>
      </w:pPr>
    </w:p>
    <w:sectPr w:rsidR="00A476B6" w:rsidSect="0046485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05AEC"/>
    <w:multiLevelType w:val="hybridMultilevel"/>
    <w:tmpl w:val="C6CC139E"/>
    <w:lvl w:ilvl="0" w:tplc="70E22D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D2097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1A23639"/>
    <w:multiLevelType w:val="hybridMultilevel"/>
    <w:tmpl w:val="D3947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AD4CCE"/>
    <w:multiLevelType w:val="hybridMultilevel"/>
    <w:tmpl w:val="849CC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805146"/>
    <w:multiLevelType w:val="hybridMultilevel"/>
    <w:tmpl w:val="71D2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C16"/>
    <w:rsid w:val="0002683F"/>
    <w:rsid w:val="00056C16"/>
    <w:rsid w:val="003D560F"/>
    <w:rsid w:val="003F5B26"/>
    <w:rsid w:val="0046485A"/>
    <w:rsid w:val="005D6041"/>
    <w:rsid w:val="00665963"/>
    <w:rsid w:val="007337A9"/>
    <w:rsid w:val="00836A0A"/>
    <w:rsid w:val="00A476B6"/>
    <w:rsid w:val="00D71E10"/>
    <w:rsid w:val="00F8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140CF"/>
  <w15:docId w15:val="{DED4B7CC-BA17-49A9-AAEA-DD5E3742A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83F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A476B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A476B6"/>
    <w:rPr>
      <w:rFonts w:ascii="Times New Roman" w:eastAsia="Times New Roman" w:hAnsi="Times New Roman" w:cs="Times New Roman"/>
      <w:b/>
      <w:bCs/>
      <w:iCs/>
      <w:color w:val="000000"/>
      <w:sz w:val="25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64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648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rikaz/priloj_236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1619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user</cp:lastModifiedBy>
  <cp:revision>2</cp:revision>
  <cp:lastPrinted>2019-03-11T12:13:00Z</cp:lastPrinted>
  <dcterms:created xsi:type="dcterms:W3CDTF">2019-03-11T12:15:00Z</dcterms:created>
  <dcterms:modified xsi:type="dcterms:W3CDTF">2019-03-11T12:15:00Z</dcterms:modified>
</cp:coreProperties>
</file>