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D01" w:rsidRPr="006414DA" w:rsidRDefault="004B1D75" w:rsidP="00B91D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14D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="00B91D01" w:rsidRPr="006414DA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"http://www.dagminobr.ru/documenty/informacionnie_pisma/pismo_064675011819_ot_06_maya_2019g" </w:instrText>
      </w:r>
      <w:r w:rsidRPr="006414D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D77D40" w:rsidRPr="006414D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="006414DA" w:rsidRPr="006414D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358</w:t>
      </w:r>
      <w:r w:rsidR="00D77D40" w:rsidRPr="006414D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 от 07</w:t>
      </w:r>
      <w:r w:rsidR="00B91D01" w:rsidRPr="006414DA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мая 2019г.</w:t>
      </w:r>
      <w:r w:rsidRPr="006414DA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B91D01" w:rsidRPr="006414DA" w:rsidRDefault="00B91D01" w:rsidP="00B91D0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6414D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необходимости усиления информационно-просветительской работы среди учащихся и молодежи по разъяснению последствий употребления наркотических средств и психотропных веществ</w:t>
      </w:r>
    </w:p>
    <w:p w:rsidR="00B91D01" w:rsidRPr="006414DA" w:rsidRDefault="00D77D40" w:rsidP="00B91D01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14D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B91D01" w:rsidRPr="006414DA" w:rsidRDefault="00D77D40" w:rsidP="00B91D01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14D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</w:t>
      </w:r>
    </w:p>
    <w:p w:rsidR="00B91D01" w:rsidRPr="006414DA" w:rsidRDefault="00B91D01" w:rsidP="00B91D01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14DA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</w:t>
      </w:r>
    </w:p>
    <w:p w:rsidR="00B91D01" w:rsidRPr="006414DA" w:rsidRDefault="00B91D01" w:rsidP="00B91D0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6414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Во исполнение пунка 3 протокола № 1 заседания Антинаркотической комиссии в Республике Дагестан от 29 марта 2019 г. (далее – Протокол) Минобрнауки РД информирует о необходимости усиления информационно-просветительской работы среди учащихся и молодежи по разъяснению последствий употребления наркотических средств и психотропных веществ, по антинаркотическому воспитанию, обучению навыкам противодействия вовлечению в употребление наркотиков, а также навыкам здорового образа жизни и повышения качества профилактической</w:t>
      </w:r>
      <w:proofErr w:type="gramEnd"/>
      <w:r w:rsidRPr="006414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работы, проводимой районными и городскими управлениями/отделами образования.</w:t>
      </w:r>
    </w:p>
    <w:p w:rsidR="00B91D01" w:rsidRPr="006414DA" w:rsidRDefault="00B91D01" w:rsidP="00B91D0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14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 В соответствии с пунктом 4 Протокола Минобрнауки РД, Минмолодежи РД совместно с Федеральным проектом «Трезвая Россия»  направляет положение о проведении в образовательных организациях республики «Уроков трезвости» с целью профилактики употребления алкоголя и других психотропных веществ подростками и молодежью.</w:t>
      </w:r>
    </w:p>
    <w:p w:rsidR="00D77D40" w:rsidRPr="006414DA" w:rsidRDefault="00B91D01" w:rsidP="00B91D0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14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Информацию о проведенных мероприятиях по прилагаем</w:t>
      </w:r>
      <w:r w:rsidR="00D77D40" w:rsidRPr="006414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ой форме направить  в срок до 20 мая и 20</w:t>
      </w:r>
      <w:r w:rsidRPr="006414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сентября 2019 года на адрес электронной почты</w:t>
      </w:r>
      <w:hyperlink r:id="rId4" w:history="1">
        <w:r w:rsidR="00D77D40" w:rsidRPr="006414DA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uo</w:t>
        </w:r>
        <w:r w:rsidR="00D77D40" w:rsidRPr="006414DA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D77D40" w:rsidRPr="006414DA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ax</w:t>
        </w:r>
        <w:r w:rsidR="00D77D40" w:rsidRPr="006414DA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="00D77D40" w:rsidRPr="006414DA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mail</w:t>
        </w:r>
        <w:r w:rsidR="00D77D40" w:rsidRPr="006414DA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="00D77D40" w:rsidRPr="006414DA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</w:hyperlink>
      <w:r w:rsidR="00D77D40" w:rsidRPr="006414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методисту УО Алишейхову Х.Ч.</w:t>
      </w:r>
      <w:r w:rsidRPr="006414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77D40" w:rsidRPr="006414DA" w:rsidRDefault="00D77D40" w:rsidP="00B91D0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D77D40" w:rsidRPr="006414DA" w:rsidRDefault="00D77D40" w:rsidP="00B91D0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bookmarkStart w:id="0" w:name="_GoBack"/>
      <w:bookmarkEnd w:id="0"/>
    </w:p>
    <w:p w:rsidR="00D77D40" w:rsidRPr="006414DA" w:rsidRDefault="00D77D40" w:rsidP="00B91D0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B91D01" w:rsidRPr="006414DA" w:rsidRDefault="00B91D01" w:rsidP="00B91D0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14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Приложение: </w:t>
      </w:r>
      <w:hyperlink r:id="rId5" w:history="1">
        <w:r w:rsidRPr="006414DA">
          <w:rPr>
            <w:rFonts w:ascii="Times New Roman" w:eastAsia="Times New Roman" w:hAnsi="Times New Roman" w:cs="Times New Roman"/>
            <w:color w:val="002AFF"/>
            <w:sz w:val="24"/>
            <w:szCs w:val="24"/>
            <w:u w:val="single"/>
            <w:lang w:eastAsia="ru-RU"/>
          </w:rPr>
          <w:t>на 101 л. в 1 экз.</w:t>
        </w:r>
      </w:hyperlink>
    </w:p>
    <w:p w:rsidR="00B91D01" w:rsidRPr="006414DA" w:rsidRDefault="00B91D01" w:rsidP="00B91D0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14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91D01" w:rsidRPr="006414DA" w:rsidRDefault="00B91D01" w:rsidP="00B91D0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6414D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D77D40" w:rsidRPr="006414DA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Начальник УО                                                                            Х. Исаева</w:t>
      </w:r>
    </w:p>
    <w:sectPr w:rsidR="00B91D01" w:rsidRPr="006414DA" w:rsidSect="004B1D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1D01"/>
    <w:rsid w:val="004B1D75"/>
    <w:rsid w:val="006414DA"/>
    <w:rsid w:val="00B16584"/>
    <w:rsid w:val="00B91D01"/>
    <w:rsid w:val="00D77D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D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7D4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77D4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325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9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4675.zip" TargetMode="External"/><Relationship Id="rId4" Type="http://schemas.openxmlformats.org/officeDocument/2006/relationships/hyperlink" Target="mailto:uo.ax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1430</Characters>
  <Application>Microsoft Office Word</Application>
  <DocSecurity>0</DocSecurity>
  <Lines>11</Lines>
  <Paragraphs>3</Paragraphs>
  <ScaleCrop>false</ScaleCrop>
  <Company>Krokoz™</Company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2019-05-07T07:07:00Z</dcterms:created>
  <dcterms:modified xsi:type="dcterms:W3CDTF">2019-05-07T07:07:00Z</dcterms:modified>
</cp:coreProperties>
</file>