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64F" w:rsidRDefault="00C5064F">
      <w:pPr>
        <w:spacing w:after="159" w:line="259" w:lineRule="auto"/>
        <w:ind w:left="4070" w:right="0" w:firstLine="0"/>
        <w:jc w:val="left"/>
      </w:pPr>
    </w:p>
    <w:p w:rsidR="00C5064F" w:rsidRPr="002B7FA0" w:rsidRDefault="002B7FA0" w:rsidP="002B7FA0">
      <w:pPr>
        <w:spacing w:after="443" w:line="360" w:lineRule="auto"/>
        <w:ind w:right="14" w:firstLine="0"/>
        <w:rPr>
          <w:sz w:val="24"/>
          <w:szCs w:val="24"/>
        </w:rPr>
      </w:pPr>
      <w:r w:rsidRPr="002B7FA0">
        <w:rPr>
          <w:sz w:val="24"/>
          <w:szCs w:val="24"/>
        </w:rPr>
        <w:t>Письмо №633 от 20 сентября 2019 года</w:t>
      </w:r>
    </w:p>
    <w:p w:rsidR="002B7FA0" w:rsidRPr="002B7FA0" w:rsidRDefault="002B7FA0" w:rsidP="002B7FA0">
      <w:pPr>
        <w:spacing w:after="443" w:line="360" w:lineRule="auto"/>
        <w:ind w:right="14" w:firstLine="0"/>
        <w:jc w:val="center"/>
        <w:rPr>
          <w:b/>
          <w:sz w:val="24"/>
          <w:szCs w:val="24"/>
        </w:rPr>
      </w:pPr>
      <w:bookmarkStart w:id="0" w:name="_GoBack"/>
      <w:r>
        <w:rPr>
          <w:b/>
          <w:sz w:val="24"/>
          <w:szCs w:val="24"/>
        </w:rPr>
        <w:t>О</w:t>
      </w:r>
      <w:r w:rsidRPr="002B7FA0">
        <w:rPr>
          <w:b/>
          <w:sz w:val="24"/>
          <w:szCs w:val="24"/>
        </w:rPr>
        <w:t xml:space="preserve"> </w:t>
      </w:r>
      <w:r w:rsidRPr="002B7FA0">
        <w:rPr>
          <w:b/>
          <w:sz w:val="24"/>
          <w:szCs w:val="24"/>
          <w:lang w:val="en-US"/>
        </w:rPr>
        <w:t>V</w:t>
      </w:r>
      <w:r w:rsidRPr="002B7FA0">
        <w:rPr>
          <w:b/>
          <w:sz w:val="24"/>
          <w:szCs w:val="24"/>
        </w:rPr>
        <w:t>-ой Международной сертификационной олимпиаде «Траектория будущего»</w:t>
      </w:r>
    </w:p>
    <w:bookmarkEnd w:id="0"/>
    <w:p w:rsidR="00C5064F" w:rsidRPr="002B7FA0" w:rsidRDefault="00653E6E" w:rsidP="002B7FA0">
      <w:pPr>
        <w:spacing w:after="178" w:line="360" w:lineRule="auto"/>
        <w:ind w:left="4877" w:right="0" w:firstLine="149"/>
        <w:jc w:val="left"/>
        <w:rPr>
          <w:sz w:val="24"/>
          <w:szCs w:val="24"/>
        </w:rPr>
      </w:pPr>
      <w:r w:rsidRPr="002B7FA0">
        <w:rPr>
          <w:sz w:val="24"/>
          <w:szCs w:val="24"/>
        </w:rPr>
        <w:t xml:space="preserve">Руководителям </w:t>
      </w:r>
      <w:r w:rsidR="002B7FA0">
        <w:rPr>
          <w:sz w:val="24"/>
          <w:szCs w:val="24"/>
        </w:rPr>
        <w:t>ОО</w:t>
      </w:r>
    </w:p>
    <w:p w:rsidR="00C5064F" w:rsidRPr="002B7FA0" w:rsidRDefault="002B7FA0" w:rsidP="002B7FA0">
      <w:pPr>
        <w:spacing w:line="360" w:lineRule="auto"/>
        <w:ind w:left="4" w:right="-10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письмом </w:t>
      </w:r>
      <w:r w:rsidR="00653E6E" w:rsidRPr="002B7FA0">
        <w:rPr>
          <w:sz w:val="24"/>
          <w:szCs w:val="24"/>
        </w:rPr>
        <w:t>Министерств</w:t>
      </w:r>
      <w:r>
        <w:rPr>
          <w:sz w:val="24"/>
          <w:szCs w:val="24"/>
        </w:rPr>
        <w:t>а</w:t>
      </w:r>
      <w:r w:rsidR="00653E6E" w:rsidRPr="002B7FA0">
        <w:rPr>
          <w:sz w:val="24"/>
          <w:szCs w:val="24"/>
        </w:rPr>
        <w:t xml:space="preserve"> образования и науки Респ</w:t>
      </w:r>
      <w:r w:rsidRPr="002B7FA0">
        <w:rPr>
          <w:sz w:val="24"/>
          <w:szCs w:val="24"/>
        </w:rPr>
        <w:t xml:space="preserve">ублики Дагестан </w:t>
      </w:r>
      <w:r>
        <w:rPr>
          <w:sz w:val="24"/>
          <w:szCs w:val="24"/>
        </w:rPr>
        <w:t>№06-9701/01-18/19 от 19.09.19г. МКУ «Управление о</w:t>
      </w:r>
      <w:r w:rsidR="00653E6E">
        <w:rPr>
          <w:sz w:val="24"/>
          <w:szCs w:val="24"/>
        </w:rPr>
        <w:t>бразования</w:t>
      </w:r>
      <w:r>
        <w:rPr>
          <w:sz w:val="24"/>
          <w:szCs w:val="24"/>
        </w:rPr>
        <w:t>»</w:t>
      </w:r>
      <w:r w:rsidR="00653E6E">
        <w:rPr>
          <w:sz w:val="24"/>
          <w:szCs w:val="24"/>
        </w:rPr>
        <w:t xml:space="preserve"> Сергокалинского района </w:t>
      </w:r>
      <w:r w:rsidRPr="002B7FA0">
        <w:rPr>
          <w:sz w:val="24"/>
          <w:szCs w:val="24"/>
        </w:rPr>
        <w:t xml:space="preserve">информирует о </w:t>
      </w:r>
      <w:r w:rsidRPr="002B7FA0">
        <w:rPr>
          <w:sz w:val="24"/>
          <w:szCs w:val="24"/>
          <w:lang w:val="en-US"/>
        </w:rPr>
        <w:t>V</w:t>
      </w:r>
      <w:r w:rsidR="00653E6E" w:rsidRPr="002B7FA0">
        <w:rPr>
          <w:sz w:val="24"/>
          <w:szCs w:val="24"/>
        </w:rPr>
        <w:t>-ой Международной сертификационной олимпиаде «Траектория будущего» (далее — Олимпиада).</w:t>
      </w:r>
    </w:p>
    <w:p w:rsidR="00C5064F" w:rsidRPr="002B7FA0" w:rsidRDefault="00653E6E" w:rsidP="002B7FA0">
      <w:pPr>
        <w:spacing w:line="360" w:lineRule="auto"/>
        <w:ind w:left="4" w:right="-10"/>
        <w:rPr>
          <w:sz w:val="24"/>
          <w:szCs w:val="24"/>
        </w:rPr>
      </w:pPr>
      <w:r w:rsidRPr="002B7FA0">
        <w:rPr>
          <w:sz w:val="24"/>
          <w:szCs w:val="24"/>
        </w:rPr>
        <w:t xml:space="preserve">Олимпиада является единственной, в основе </w:t>
      </w:r>
      <w:r w:rsidRPr="002B7FA0">
        <w:rPr>
          <w:sz w:val="24"/>
          <w:szCs w:val="24"/>
        </w:rPr>
        <w:t>которой лежит независимая индустриальная оценка ИКТ-компетенций, и решает задачи, поставленные в настоящее время перед системой образования в рамках Федеральной программы «Цифровая экономика Российской Федерации»: создание ключевых условий для подготовки к</w:t>
      </w:r>
      <w:r w:rsidRPr="002B7FA0">
        <w:rPr>
          <w:sz w:val="24"/>
          <w:szCs w:val="24"/>
        </w:rPr>
        <w:t>адров цифровой экономики и совершенствование системы образования, которая должна обеспечивать цифровую экономику компетентными кадрами.</w:t>
      </w:r>
    </w:p>
    <w:p w:rsidR="00C5064F" w:rsidRPr="002B7FA0" w:rsidRDefault="00653E6E" w:rsidP="002B7FA0">
      <w:pPr>
        <w:spacing w:line="360" w:lineRule="auto"/>
        <w:ind w:left="4" w:right="-10" w:firstLine="629"/>
        <w:rPr>
          <w:sz w:val="24"/>
          <w:szCs w:val="24"/>
        </w:rPr>
      </w:pPr>
      <w:r w:rsidRPr="002B7FA0">
        <w:rPr>
          <w:sz w:val="24"/>
          <w:szCs w:val="24"/>
        </w:rPr>
        <w:t>Участниками Олимпиады могут быть учащиеся и студенты 13-23 лет. Задания Олимпиады имеют прикладной характер и разрабатыв</w:t>
      </w:r>
      <w:r w:rsidRPr="002B7FA0">
        <w:rPr>
          <w:sz w:val="24"/>
          <w:szCs w:val="24"/>
        </w:rPr>
        <w:t xml:space="preserve">аются экспертами ведущих производителей программных продуктов. Олимпиада включена в перечень рекомендуемых мероприятий </w:t>
      </w:r>
      <w:proofErr w:type="spellStart"/>
      <w:r w:rsidRPr="002B7FA0">
        <w:rPr>
          <w:sz w:val="24"/>
          <w:szCs w:val="24"/>
        </w:rPr>
        <w:t>Минпросвещения</w:t>
      </w:r>
      <w:proofErr w:type="spellEnd"/>
      <w:r w:rsidRPr="002B7FA0">
        <w:rPr>
          <w:sz w:val="24"/>
          <w:szCs w:val="24"/>
        </w:rPr>
        <w:t xml:space="preserve"> России. Победители и призеры имеют преимущественное право и дополнительные баллы при поступлении в ведущие ВУЗы страны, а </w:t>
      </w:r>
      <w:r w:rsidRPr="002B7FA0">
        <w:rPr>
          <w:sz w:val="24"/>
          <w:szCs w:val="24"/>
        </w:rPr>
        <w:t>также получают возможность быть включенными в единый российский реестр талантливых детей.</w:t>
      </w:r>
    </w:p>
    <w:p w:rsidR="00C5064F" w:rsidRDefault="00653E6E" w:rsidP="002B7FA0">
      <w:pPr>
        <w:spacing w:after="253" w:line="360" w:lineRule="auto"/>
        <w:ind w:left="4" w:right="-10"/>
        <w:rPr>
          <w:sz w:val="24"/>
          <w:szCs w:val="24"/>
        </w:rPr>
      </w:pPr>
      <w:r w:rsidRPr="002B7FA0">
        <w:rPr>
          <w:sz w:val="24"/>
          <w:szCs w:val="24"/>
        </w:rPr>
        <w:t xml:space="preserve">С дополнительной информацией об Олимпиаде и олимпиадных испытаниях можно ознакомиться на сайте </w:t>
      </w:r>
      <w:hyperlink r:id="rId4" w:history="1">
        <w:r w:rsidRPr="00D44565">
          <w:rPr>
            <w:rStyle w:val="a3"/>
            <w:sz w:val="24"/>
            <w:szCs w:val="24"/>
            <w:u w:color="000000"/>
          </w:rPr>
          <w:t>www.tbolimpiada.ru</w:t>
        </w:r>
      </w:hyperlink>
      <w:r w:rsidRPr="002B7FA0">
        <w:rPr>
          <w:sz w:val="24"/>
          <w:szCs w:val="24"/>
        </w:rPr>
        <w:t>.</w:t>
      </w:r>
    </w:p>
    <w:p w:rsidR="00653E6E" w:rsidRPr="002B7FA0" w:rsidRDefault="00653E6E" w:rsidP="002B7FA0">
      <w:pPr>
        <w:spacing w:after="253" w:line="360" w:lineRule="auto"/>
        <w:ind w:left="4" w:right="-10"/>
        <w:rPr>
          <w:sz w:val="24"/>
          <w:szCs w:val="24"/>
        </w:rPr>
      </w:pPr>
    </w:p>
    <w:p w:rsidR="00C5064F" w:rsidRDefault="00C5064F">
      <w:pPr>
        <w:spacing w:after="0" w:line="269" w:lineRule="auto"/>
        <w:ind w:left="34" w:right="7704" w:firstLine="14"/>
        <w:jc w:val="left"/>
        <w:rPr>
          <w:sz w:val="16"/>
        </w:rPr>
      </w:pPr>
    </w:p>
    <w:p w:rsidR="002B7FA0" w:rsidRPr="002B7FA0" w:rsidRDefault="002B7FA0" w:rsidP="002B7FA0">
      <w:pPr>
        <w:spacing w:after="0" w:line="269" w:lineRule="auto"/>
        <w:ind w:left="34" w:right="2736" w:firstLine="14"/>
        <w:jc w:val="left"/>
        <w:rPr>
          <w:sz w:val="24"/>
          <w:szCs w:val="24"/>
        </w:rPr>
      </w:pPr>
      <w:r w:rsidRPr="002B7FA0">
        <w:rPr>
          <w:sz w:val="24"/>
          <w:szCs w:val="24"/>
        </w:rPr>
        <w:t>Начальник МКУ «УО</w:t>
      </w:r>
      <w:proofErr w:type="gramStart"/>
      <w:r w:rsidRPr="002B7FA0">
        <w:rPr>
          <w:sz w:val="24"/>
          <w:szCs w:val="24"/>
        </w:rPr>
        <w:t xml:space="preserve">»:   </w:t>
      </w:r>
      <w:proofErr w:type="gramEnd"/>
      <w:r w:rsidRPr="002B7FA0">
        <w:rPr>
          <w:sz w:val="24"/>
          <w:szCs w:val="24"/>
        </w:rPr>
        <w:t xml:space="preserve">                                            </w:t>
      </w:r>
      <w:proofErr w:type="spellStart"/>
      <w:r w:rsidRPr="002B7FA0">
        <w:rPr>
          <w:sz w:val="24"/>
          <w:szCs w:val="24"/>
        </w:rPr>
        <w:t>Х.Исаева</w:t>
      </w:r>
      <w:proofErr w:type="spellEnd"/>
    </w:p>
    <w:sectPr w:rsidR="002B7FA0" w:rsidRPr="002B7FA0">
      <w:pgSz w:w="12509" w:h="17280"/>
      <w:pgMar w:top="946" w:right="1286" w:bottom="1440" w:left="15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64F"/>
    <w:rsid w:val="002B7FA0"/>
    <w:rsid w:val="00653E6E"/>
    <w:rsid w:val="00C50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0F499"/>
  <w15:docId w15:val="{E6408E9E-C98D-47A5-9D79-B569BACE0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" w:line="246" w:lineRule="auto"/>
      <w:ind w:right="5" w:firstLine="552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3E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bolimpiad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2019-09-20T05:52:00Z</dcterms:created>
  <dcterms:modified xsi:type="dcterms:W3CDTF">2019-09-20T05:52:00Z</dcterms:modified>
</cp:coreProperties>
</file>