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937" w:rsidRPr="00B53252" w:rsidRDefault="000A1D13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663D25" w:rsidRPr="00B53252">
        <w:rPr>
          <w:rFonts w:ascii="Times New Roman" w:hAnsi="Times New Roman" w:cs="Times New Roman"/>
          <w:sz w:val="24"/>
          <w:szCs w:val="24"/>
        </w:rPr>
        <w:t>Письмо №</w:t>
      </w:r>
      <w:r w:rsidR="00B53252" w:rsidRPr="00B53252">
        <w:rPr>
          <w:rFonts w:ascii="Times New Roman" w:hAnsi="Times New Roman" w:cs="Times New Roman"/>
          <w:sz w:val="24"/>
          <w:szCs w:val="24"/>
        </w:rPr>
        <w:t>6</w:t>
      </w:r>
      <w:r w:rsidR="00ED32C1">
        <w:rPr>
          <w:rFonts w:ascii="Times New Roman" w:hAnsi="Times New Roman" w:cs="Times New Roman"/>
          <w:sz w:val="24"/>
          <w:szCs w:val="24"/>
        </w:rPr>
        <w:t>80</w:t>
      </w:r>
      <w:bookmarkStart w:id="0" w:name="_GoBack"/>
      <w:bookmarkEnd w:id="0"/>
      <w:r w:rsidR="00663D25" w:rsidRPr="00B53252">
        <w:rPr>
          <w:rFonts w:ascii="Times New Roman" w:hAnsi="Times New Roman" w:cs="Times New Roman"/>
          <w:sz w:val="24"/>
          <w:szCs w:val="24"/>
        </w:rPr>
        <w:t xml:space="preserve"> от 0</w:t>
      </w:r>
      <w:r>
        <w:rPr>
          <w:rFonts w:ascii="Times New Roman" w:hAnsi="Times New Roman" w:cs="Times New Roman"/>
          <w:sz w:val="24"/>
          <w:szCs w:val="24"/>
        </w:rPr>
        <w:t>7</w:t>
      </w:r>
      <w:r w:rsidR="00663D25" w:rsidRPr="00B53252">
        <w:rPr>
          <w:rFonts w:ascii="Times New Roman" w:hAnsi="Times New Roman" w:cs="Times New Roman"/>
          <w:sz w:val="24"/>
          <w:szCs w:val="24"/>
        </w:rPr>
        <w:t xml:space="preserve"> октября 2019 г.</w:t>
      </w:r>
    </w:p>
    <w:p w:rsidR="00663D25" w:rsidRPr="00ED32C1" w:rsidRDefault="00B53252" w:rsidP="00B53252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2C1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0A1D13" w:rsidRPr="00ED32C1">
        <w:rPr>
          <w:rFonts w:ascii="Times New Roman" w:hAnsi="Times New Roman" w:cs="Times New Roman"/>
          <w:b/>
          <w:sz w:val="24"/>
          <w:szCs w:val="24"/>
        </w:rPr>
        <w:t>внедрении персонифицированного финансирования в Республике Дагестан</w:t>
      </w:r>
    </w:p>
    <w:p w:rsidR="00663D25" w:rsidRPr="000A1D13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1D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Руководителям ОО</w:t>
      </w:r>
    </w:p>
    <w:p w:rsidR="00663D25" w:rsidRPr="00B53252" w:rsidRDefault="000A1D13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63D25" w:rsidRPr="00B53252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информирует о необходимости </w:t>
      </w:r>
      <w:r>
        <w:rPr>
          <w:rFonts w:ascii="Times New Roman" w:hAnsi="Times New Roman" w:cs="Times New Roman"/>
          <w:sz w:val="24"/>
          <w:szCs w:val="24"/>
        </w:rPr>
        <w:t>размещения на сайтах образовательных организаций информации о персонифицированном финансировании дополнительного образования</w:t>
      </w:r>
      <w:r w:rsidRPr="000A1D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A1D13">
        <w:rPr>
          <w:rFonts w:ascii="Times New Roman" w:hAnsi="Times New Roman" w:cs="Times New Roman"/>
          <w:sz w:val="24"/>
          <w:szCs w:val="24"/>
        </w:rPr>
        <w:t>в Республике Дагестан</w:t>
      </w:r>
      <w:r>
        <w:rPr>
          <w:rFonts w:ascii="Times New Roman" w:hAnsi="Times New Roman" w:cs="Times New Roman"/>
          <w:sz w:val="24"/>
          <w:szCs w:val="24"/>
        </w:rPr>
        <w:t>. Материал для размещения имеется в приложении.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53252">
        <w:rPr>
          <w:rFonts w:ascii="Times New Roman" w:hAnsi="Times New Roman" w:cs="Times New Roman"/>
          <w:sz w:val="24"/>
          <w:szCs w:val="24"/>
        </w:rPr>
        <w:t xml:space="preserve">     </w:t>
      </w:r>
      <w:r w:rsidR="00CF409C" w:rsidRPr="00B53252">
        <w:rPr>
          <w:rFonts w:ascii="Times New Roman" w:hAnsi="Times New Roman" w:cs="Times New Roman"/>
          <w:sz w:val="24"/>
          <w:szCs w:val="24"/>
        </w:rPr>
        <w:t>Приложени</w:t>
      </w:r>
      <w:r w:rsidR="000A1D13">
        <w:rPr>
          <w:rFonts w:ascii="Times New Roman" w:hAnsi="Times New Roman" w:cs="Times New Roman"/>
          <w:sz w:val="24"/>
          <w:szCs w:val="24"/>
        </w:rPr>
        <w:t>е</w:t>
      </w:r>
      <w:r w:rsidR="00CF409C" w:rsidRPr="00B53252">
        <w:rPr>
          <w:rFonts w:ascii="Times New Roman" w:hAnsi="Times New Roman" w:cs="Times New Roman"/>
          <w:sz w:val="24"/>
          <w:szCs w:val="24"/>
        </w:rPr>
        <w:t xml:space="preserve">: </w:t>
      </w:r>
      <w:r w:rsidR="000A1D13">
        <w:rPr>
          <w:rFonts w:ascii="Times New Roman" w:hAnsi="Times New Roman" w:cs="Times New Roman"/>
          <w:sz w:val="24"/>
          <w:szCs w:val="24"/>
        </w:rPr>
        <w:t xml:space="preserve">на </w:t>
      </w:r>
      <w:r w:rsidR="00ED32C1">
        <w:rPr>
          <w:rFonts w:ascii="Times New Roman" w:hAnsi="Times New Roman" w:cs="Times New Roman"/>
          <w:sz w:val="24"/>
          <w:szCs w:val="24"/>
        </w:rPr>
        <w:t xml:space="preserve">3 </w:t>
      </w:r>
      <w:r w:rsidR="000A1D13">
        <w:rPr>
          <w:rFonts w:ascii="Times New Roman" w:hAnsi="Times New Roman" w:cs="Times New Roman"/>
          <w:sz w:val="24"/>
          <w:szCs w:val="24"/>
        </w:rPr>
        <w:t>л в 1</w:t>
      </w:r>
      <w:r w:rsidR="00ED32C1">
        <w:rPr>
          <w:rFonts w:ascii="Times New Roman" w:hAnsi="Times New Roman" w:cs="Times New Roman"/>
          <w:sz w:val="24"/>
          <w:szCs w:val="24"/>
        </w:rPr>
        <w:t xml:space="preserve"> </w:t>
      </w:r>
      <w:r w:rsidR="000A1D13">
        <w:rPr>
          <w:rFonts w:ascii="Times New Roman" w:hAnsi="Times New Roman" w:cs="Times New Roman"/>
          <w:sz w:val="24"/>
          <w:szCs w:val="24"/>
        </w:rPr>
        <w:t>экз</w:t>
      </w:r>
      <w:r w:rsidR="00CF409C" w:rsidRPr="00B53252">
        <w:rPr>
          <w:rFonts w:ascii="Times New Roman" w:hAnsi="Times New Roman" w:cs="Times New Roman"/>
          <w:sz w:val="24"/>
          <w:szCs w:val="24"/>
        </w:rPr>
        <w:t>.</w:t>
      </w:r>
    </w:p>
    <w:p w:rsidR="00663D25" w:rsidRPr="00B53252" w:rsidRDefault="00663D25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0A1D13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63D25" w:rsidRPr="000A1D13">
        <w:rPr>
          <w:rFonts w:ascii="Times New Roman" w:hAnsi="Times New Roman" w:cs="Times New Roman"/>
          <w:sz w:val="24"/>
          <w:szCs w:val="24"/>
        </w:rPr>
        <w:t xml:space="preserve">Начальник УО                                                          </w:t>
      </w:r>
      <w:r w:rsidRPr="000A1D13">
        <w:rPr>
          <w:rFonts w:ascii="Times New Roman" w:hAnsi="Times New Roman" w:cs="Times New Roman"/>
          <w:sz w:val="24"/>
          <w:szCs w:val="24"/>
        </w:rPr>
        <w:t xml:space="preserve">    </w:t>
      </w:r>
      <w:r w:rsidR="00ED32C1">
        <w:rPr>
          <w:rFonts w:ascii="Times New Roman" w:hAnsi="Times New Roman" w:cs="Times New Roman"/>
          <w:sz w:val="24"/>
          <w:szCs w:val="24"/>
        </w:rPr>
        <w:t xml:space="preserve"> Х. Исаева</w:t>
      </w: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B5325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D32C1" w:rsidRPr="00ED32C1" w:rsidRDefault="00ED32C1" w:rsidP="00ED32C1">
      <w:pPr>
        <w:rPr>
          <w:rFonts w:ascii="Times New Roman" w:hAnsi="Times New Roman" w:cs="Times New Roman"/>
          <w:sz w:val="24"/>
          <w:szCs w:val="24"/>
        </w:rPr>
      </w:pPr>
    </w:p>
    <w:p w:rsidR="00ED32C1" w:rsidRDefault="00ED32C1" w:rsidP="00ED32C1">
      <w:pPr>
        <w:rPr>
          <w:rFonts w:ascii="Times New Roman" w:hAnsi="Times New Roman" w:cs="Times New Roman"/>
          <w:sz w:val="24"/>
          <w:szCs w:val="24"/>
        </w:rPr>
      </w:pPr>
    </w:p>
    <w:p w:rsidR="00ED32C1" w:rsidRPr="00ED32C1" w:rsidRDefault="00ED32C1" w:rsidP="00ED32C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lang w:eastAsia="ru-RU"/>
        </w:rPr>
      </w:pPr>
      <w:r w:rsidRPr="00ED32C1">
        <w:rPr>
          <w:rFonts w:ascii="Times New Roman" w:hAnsi="Times New Roman" w:cs="Times New Roman"/>
          <w:b/>
          <w:lang w:eastAsia="ru-RU"/>
        </w:rPr>
        <w:t>Персонифицированное финансирование в Дагестане. Ответы на самые важные вопросы.</w:t>
      </w:r>
    </w:p>
    <w:p w:rsidR="00ED32C1" w:rsidRPr="00ED32C1" w:rsidRDefault="00ED32C1" w:rsidP="00ED32C1">
      <w:pPr>
        <w:spacing w:after="0" w:line="240" w:lineRule="auto"/>
        <w:ind w:firstLine="708"/>
        <w:jc w:val="both"/>
        <w:rPr>
          <w:rFonts w:ascii="Times New Roman" w:hAnsi="Times New Roman" w:cs="Times New Roman"/>
          <w:lang w:eastAsia="ru-RU"/>
        </w:rPr>
      </w:pPr>
    </w:p>
    <w:p w:rsidR="00ED32C1" w:rsidRPr="00ED32C1" w:rsidRDefault="00ED32C1" w:rsidP="00ED3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hAnsi="Times New Roman" w:cs="Times New Roman"/>
          <w:lang w:eastAsia="ru-RU"/>
        </w:rPr>
        <w:t>Мы встретились</w:t>
      </w:r>
      <w:r w:rsidRPr="00ED32C1">
        <w:rPr>
          <w:rFonts w:ascii="Times New Roman" w:eastAsia="Times New Roman" w:hAnsi="Times New Roman" w:cs="Times New Roman"/>
          <w:color w:val="434343"/>
          <w:lang w:eastAsia="ru-RU"/>
        </w:rPr>
        <w:t xml:space="preserve"> с </w:t>
      </w:r>
      <w:proofErr w:type="spellStart"/>
      <w:r w:rsidRPr="00ED32C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и.о</w:t>
      </w:r>
      <w:proofErr w:type="spellEnd"/>
      <w:r w:rsidRPr="00ED32C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. директора Малой академии наук Республики Дагестан </w:t>
      </w:r>
      <w:proofErr w:type="spellStart"/>
      <w:r w:rsidRPr="00ED32C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Абдулмеджидом</w:t>
      </w:r>
      <w:proofErr w:type="spellEnd"/>
      <w:r w:rsidRPr="00ED32C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</w:t>
      </w:r>
      <w:proofErr w:type="spellStart"/>
      <w:r w:rsidRPr="00ED32C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Багомаевым</w:t>
      </w:r>
      <w:proofErr w:type="spellEnd"/>
      <w:r w:rsidRPr="00ED32C1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 и получили ответы</w:t>
      </w:r>
      <w:r w:rsidRPr="00ED32C1">
        <w:rPr>
          <w:rFonts w:ascii="Times New Roman" w:eastAsia="Times New Roman" w:hAnsi="Times New Roman" w:cs="Times New Roman"/>
          <w:color w:val="000000"/>
          <w:lang w:eastAsia="ru-RU"/>
        </w:rPr>
        <w:t xml:space="preserve"> на часто задаваемые вопросы по персонифицированному финансированию дополнительного образования, которое в 2019 году реализуется в 26 муниципалитетах Республики Дагестан. В следующем году – повсеместно.</w:t>
      </w:r>
    </w:p>
    <w:p w:rsidR="00ED32C1" w:rsidRPr="00ED32C1" w:rsidRDefault="00ED32C1" w:rsidP="00ED3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 xml:space="preserve">Сегодня в республике стала возможной запись детей в секции, музыкальные школы и детско-юношеские центры через интернет-навигатор дополнительного образования https://р05.навигатор.дети. Те, кто зарегистрировались в Навигаторе и выбрали нужное направление, уже этой осенью смогут воспользоваться сертификатом для оплаты занятий. </w:t>
      </w:r>
    </w:p>
    <w:p w:rsidR="00ED32C1" w:rsidRPr="00ED32C1" w:rsidRDefault="00ED32C1" w:rsidP="00ED32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Сколько денег – на сертификате? Не придётся ли доплачивать за занятия? Что делать с сертификатом, если в любимой секции его не принимают? А как быть тем, кто успевал посещать не один, а два или три кружка? сегодня поговорим.</w:t>
      </w:r>
    </w:p>
    <w:p w:rsidR="00ED32C1" w:rsidRPr="00ED32C1" w:rsidRDefault="00ED32C1" w:rsidP="00ED32C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С августа родителям, чьи дети п</w:t>
      </w: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осещали дополнительные занятия,</w:t>
      </w: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 говорили в срочном порядке зарегистрировать детей в интернет-навигаторе дополнительного образования. Сколько сейчас зарегистрировавшихся? И что делать тем, кто этого сделать не успел?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Сейчас в навигаторе зарегистрировано более 20 тысяч детей. Цифра меняется с каждым часом, уследить за ней очень сложно. Каждый родитель может зарегистрироваться и зарегистрировать своих детей в любое время. Процедура занимает не более 10 минут.</w:t>
      </w:r>
    </w:p>
    <w:p w:rsidR="00ED32C1" w:rsidRPr="00ED32C1" w:rsidRDefault="00ED32C1" w:rsidP="00ED32C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Кому выдадут сертификат? (возраст)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Сертификат может получить любой ребенок возраста от 5 до 18 лет. Сначала это сертификат учета – с ним ребенок записывается на любые программы, как и раньше. Если же родитель написал заявление и на сертификат зачислены </w:t>
      </w:r>
      <w:proofErr w:type="gramStart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средства</w:t>
      </w:r>
      <w:proofErr w:type="gramEnd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называемые номиналом сертификата, то появляется ДОПОЛНИТЕЛЬНАЯ возможность посещать те кружки, которые переведены на механизм персонифицированного финансирования, в том числе и в частных организациях.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Правда ли, что зачислять в муниципальные кружки и секции с октября этого года будут только тех, у кого будет сертификат?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Нет, это не так. Зачислять на программы будут всех детей и им сразу же выдадут сертификат учета. А вот применить сертификат финансирования с денежными средствами можно будет только на те программы, которые в учебном году открыты в рамках персонифицированного финансирования, их в этом году не так много. </w:t>
      </w:r>
      <w:proofErr w:type="gramStart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На  остальные</w:t>
      </w:r>
      <w:proofErr w:type="gramEnd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программы можно будет зачислиться всем желающим.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Но сертификатов-то пока ещё не выдают? А когда будут выдавать? Как и где его можно (и нужно?) будет получить?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Сертификат можно будет оформить одним из двух способов. Первый – зарегистрироваться в Навигаторе и нажать в Личном кабинете родителя кнопку «Получить сертификат». После этого ребенку выдается сертификат в статусе «Не подтвержден». Данные ребенка и сертификат нужно подтвердить - один раз прийти в учреждение с документами, удостоверяющими личность родителя и ребенка. Второй способ – прийти в учреждение и оформить сертификат там.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Важно понимать, что сертификат – это не бумажный документ, а электронная запись в Навигаторе. 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Лучше всего, не откладывая, зарегистрироваться в Навигаторе и запросить получение сертификата. И после этого уже подтвердить свои данные в учреждении.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А что делать тем, кто, к примеру, переезжает с семьёй из района в район этим летом? Где получать сертификат? Какой район или город указывать? Или нужно будет менять сертификат?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При переезде из района в район ранее полученный сертификат с деньгами (с номиналом) сдается, и новый, по новому месту жительства, получается. Ведь в разных районах номинал сертификата разный. А вот сама электронная запись (номер сертификата учета) остается с ребенком до достижения им возраста 18 лет.</w:t>
      </w:r>
    </w:p>
    <w:p w:rsidR="00ED32C1" w:rsidRPr="00ED32C1" w:rsidRDefault="00ED32C1" w:rsidP="00ED32C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Как и где можно будет сертификат использовать? (только ли в своём районе?)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lastRenderedPageBreak/>
        <w:t>Использовать сертификат можно будет в любом учреждении на территории республики, имеющем лицензию на дополнительное образование детей. То есть программа не привязана к районам, если вам удобно ездить из района в город или дистанционно заниматься из одного района в другом. Главное, чтобы само учреждение и его кружки и секции были в специальных реестрах. В Навигаторе или непосредственно в учреждении можно будет записаться на выбранную программу, система сформирует договор и сертификат начнет работу. Каждый месяц с него будет списываться определенное количество денежных средств.</w:t>
      </w:r>
    </w:p>
    <w:p w:rsidR="00ED32C1" w:rsidRPr="00ED32C1" w:rsidRDefault="00ED32C1" w:rsidP="00ED32C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Правда ли, что «если после регистрации сертификата не использовать его в течение месяца, он будет признан недействительным, и ребенок не сможет заниматься бесплатно в текущем году. В течение года ребенок может менять секции, но перерыв между занятиями также не может быть больше месяца»?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Сертификат начинает действовать с момента зачисления на программу. Если ребенок больше не хочет посещать занятия, то родитель может написать заявление об отчислении и средства сертификата не будут списываться. Перейти из одного кружка в другой или записаться в несколько кружков можно в любой момент времени – главное, чтобы на сертификате был доступный остаток средств, а в кружке – свободные места.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Мониторинг экономики образования 2017 года показал, что 69% процентов российских семей в той или иной форме платят за дополнительное образование своих детей вне школы и лишь 29% - в школе. Больше не будет добровольных взносов, платы за костюмы и поездки?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Однозначно ответить на это вопрос нельзя. Поездки, покупка костюмов и прочие дополнительные расходы не могут полностью покрываться сертификатом – для учреждения важно, прежде всего, оказывать образовательные услуги большему числу детей. То есть как в обычной школе – ребенок обучается по общеобразовательной программе и получает учебники бесплатно и для этого создаются все условия, а школьную форму и тетради Вы покупаете сами.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А кто определяет стоимость занятий? Сколько за сертификатом денег должно «прийти» в ту или иную организацию (в том числе в частный центр)?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Нормативные затраты на реализацию образовательных программ определяют </w:t>
      </w:r>
      <w:proofErr w:type="gramStart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муниципалитеты</w:t>
      </w:r>
      <w:proofErr w:type="gramEnd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и эта стоимость складывается из нескольких факторов, в том числе уровень зарплаты педагогов, стоимость средств обучения, коммунальных платежей и т.д. В каждом муниципалитете свой уровень нормативных затрат. 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Номинал сертификата разный и зависит от затрат, которые тратит муниципалитет на дополнительное образование. Каждый муниципалитет сам определяет, сколько средств на сертификат выделить, чтобы охватить как можно больше детей, в том числе тех, кто сейчас ни одной из программ не посещает.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Есть информация, что только после того, как родитель подтвердит, что ребёнок был на уроке, деньги будут списаны. «Если ребенок болел и пропустил занятие в кружке, семья должна сделать отметку об этом в журнале учета посещаемости, который открывается в личном кабинете. Оператор управления информационной системой в течение двух дней проверит: приложены ли документы об уважительной причине, по которой ребенок пропустил занятие? В этом случае стоимость пропущенного занятия не списывается со счета». Получается, если ребёнок болел месяц – за это время его педагоги не должны получать зарплату?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Журнал ведет педагог, родителю не надо делать отметку. Если ребенок решит перейти на другую программу, тогда родитель пишет заявление об отчислении и только в этом случае приостанавливается списание средств сертификата, начиная с конца текущего месяца, поскольку зарплата выплачивается педагогу тоже каждый месяц.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Если ребенок захочет перейти учиться в другую организацию, то вместе с ним учреждение потеряет и деньги. А сколько раз за год можно будет так переходить из одной организации в другую?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Ребенка никто не ограничивает в возможности смены кружка и учреждения столько раз, сколько он пожелает. Необходимо только написать заявление об отчислении.</w:t>
      </w:r>
    </w:p>
    <w:p w:rsidR="00ED32C1" w:rsidRPr="00ED32C1" w:rsidRDefault="00ED32C1" w:rsidP="00ED32C1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А по факту - как изменится объём финансирования всех учреждений дополнительного образования? И что изменится для каждого учреждения в частности?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Общий объем финансирования дополнительного образования в муниципалитете не изменится. Для учреждения основное изменение – полная прозрачность его работы. Если в </w:t>
      </w: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lastRenderedPageBreak/>
        <w:t>группе осталось 5 детей из 20-ти, то надо понимать: что не так, почему кружок не популярен у семей? И самые эффективные муниципальные учреждения потенциально могут получить больше финансирования – как через механизм муниципального задания, так и по персонифицированному финансированию.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 xml:space="preserve">Смогут ли дети посещать по сертификату два кружка? Например, один – театральный – в школе, другой – танцевальный – в </w:t>
      </w:r>
      <w:proofErr w:type="spellStart"/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ДЮЦе</w:t>
      </w:r>
      <w:proofErr w:type="spellEnd"/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? Сертификат позволяет сочетать разные виды кружков?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Да, смогут, и бесплатные кружки так же останутся и будут доступны для занятий.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«Можно ли сложить сертификаты детей из одной семьи, если один ребёнок не хочет нигде заниматься, а другой рвётся записаться на всё, что предлагают?»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Нет, сертификат – это индивидуальная гарантия государства, передать его другому лицу нельзя.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 xml:space="preserve">«А не получится ли так, что количество детей в кружках и секциях – сократится? К примеру, один ребёнок раньше посещал сразу два направления </w:t>
      </w:r>
      <w:proofErr w:type="spellStart"/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допобразования</w:t>
      </w:r>
      <w:proofErr w:type="spellEnd"/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, или три, другой – ни одного. Не потому, что денег у семьи нет, а просто желания нет. Теперь жадный до занятий ребёнок не сможет посещать три секции – потому что сертификат один, а остальное платно, и может оказаться слишком дорого, а родители «</w:t>
      </w:r>
      <w:proofErr w:type="spellStart"/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нехочухи</w:t>
      </w:r>
      <w:proofErr w:type="spellEnd"/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» просто выкинут сертификат в мусорное ведро?»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Нет, не получится, ребенок сможет заниматься в нескольких кружках, как и раньше. Для тех же, кто получил сертификат и его не использует, в 2020 году будет введен механизм аннулирования сертификата в случае отсутствия записей на кружки в течение определенного времени, например, 6 месяцев. Это дополнительно будет мотивировать родителей не разбрасываться государственными средствами, и позволит обеспечить максимум </w:t>
      </w:r>
      <w:proofErr w:type="gramStart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детей  бесплатным</w:t>
      </w:r>
      <w:proofErr w:type="gramEnd"/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 xml:space="preserve"> дополнительным образованием.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 xml:space="preserve">А что с теми, кто походил и бросил? Деньги вернутся в бюджет? </w:t>
      </w:r>
      <w:r w:rsidRPr="00ED32C1">
        <w:rPr>
          <w:rFonts w:ascii="Times New Roman" w:eastAsia="Times New Roman" w:hAnsi="Times New Roman" w:cs="Times New Roman"/>
          <w:color w:val="000000"/>
          <w:lang w:eastAsia="ru-RU"/>
        </w:rPr>
        <w:t>То есть недополучат учреждения?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С сертификата будут списаны средства за уже посещенные занятия. Остальные средства родители смогут направить на посещение другой программы. Конечно, оставшиеся в конце года на сертификатах средства вернутся в бюджет и могут быть распределены по учреждениям.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Если секция, которую мы посещаем, не принимает сертификат, куда его можно отнести?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Можно записаться в любую другую секцию, которая работает с сертификатами.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color w:val="333333"/>
          <w:lang w:eastAsia="ru-RU"/>
        </w:rPr>
        <w:t>Что ещё надо учесть родителям и педагогам?</w:t>
      </w:r>
    </w:p>
    <w:p w:rsidR="00ED32C1" w:rsidRPr="00ED32C1" w:rsidRDefault="00ED32C1" w:rsidP="00ED32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D32C1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В первую очередь надо учесть интересы ребенка, его загруженность. И конечно, заявлять о таких интересах – ведь если вы сами не скажете о них, то и учреждения этого не узнают!</w:t>
      </w:r>
    </w:p>
    <w:p w:rsidR="00ED32C1" w:rsidRPr="00ED32C1" w:rsidRDefault="00ED32C1" w:rsidP="00ED32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3D25" w:rsidRPr="00ED32C1" w:rsidRDefault="00663D25" w:rsidP="00ED32C1">
      <w:pPr>
        <w:rPr>
          <w:rFonts w:ascii="Times New Roman" w:hAnsi="Times New Roman" w:cs="Times New Roman"/>
          <w:sz w:val="24"/>
          <w:szCs w:val="24"/>
        </w:rPr>
      </w:pPr>
    </w:p>
    <w:sectPr w:rsidR="00663D25" w:rsidRPr="00ED3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D25"/>
    <w:rsid w:val="000A1D13"/>
    <w:rsid w:val="00663D25"/>
    <w:rsid w:val="008A2368"/>
    <w:rsid w:val="00B53252"/>
    <w:rsid w:val="00BB2937"/>
    <w:rsid w:val="00CF409C"/>
    <w:rsid w:val="00ED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4BE19"/>
  <w15:docId w15:val="{87130E0D-0FCC-4716-ACA5-AC50C9913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3D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1647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2019-10-07T07:37:00Z</dcterms:created>
  <dcterms:modified xsi:type="dcterms:W3CDTF">2019-10-07T10:35:00Z</dcterms:modified>
</cp:coreProperties>
</file>