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356" w:rsidRPr="00EC4D60" w:rsidRDefault="005747C9" w:rsidP="00FE33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D60">
        <w:rPr>
          <w:rFonts w:ascii="Times New Roman" w:hAnsi="Times New Roman" w:cs="Times New Roman"/>
          <w:sz w:val="24"/>
          <w:szCs w:val="24"/>
        </w:rPr>
        <w:fldChar w:fldCharType="begin"/>
      </w:r>
      <w:r w:rsidRPr="00EC4D60">
        <w:rPr>
          <w:rFonts w:ascii="Times New Roman" w:hAnsi="Times New Roman" w:cs="Times New Roman"/>
          <w:sz w:val="24"/>
          <w:szCs w:val="24"/>
        </w:rPr>
        <w:instrText xml:space="preserve"> HYPERLINK "http://www.dagminobr.ru/documenty/prikazi_minobrnauki_rd/prikaz_23590919_ot_11_noyabrya_2019g" </w:instrText>
      </w:r>
      <w:r w:rsidRPr="00EC4D60">
        <w:rPr>
          <w:rFonts w:ascii="Times New Roman" w:hAnsi="Times New Roman" w:cs="Times New Roman"/>
          <w:sz w:val="24"/>
          <w:szCs w:val="24"/>
        </w:rPr>
        <w:fldChar w:fldCharType="separate"/>
      </w:r>
      <w:r w:rsidR="00C83BF3" w:rsidRPr="00EC4D60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Приказ №</w:t>
      </w:r>
      <w:r w:rsidR="00671414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6</w:t>
      </w:r>
      <w:bookmarkStart w:id="0" w:name="_GoBack"/>
      <w:bookmarkEnd w:id="0"/>
      <w:r w:rsidR="00677AF3" w:rsidRPr="00EC4D60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9</w:t>
      </w:r>
      <w:r w:rsidR="00B22239" w:rsidRPr="00EC4D60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от 14</w:t>
      </w:r>
      <w:r w:rsidR="00FE3356" w:rsidRPr="00EC4D60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ноября 2019г.</w:t>
      </w:r>
      <w:r w:rsidRPr="00EC4D60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fldChar w:fldCharType="end"/>
      </w:r>
    </w:p>
    <w:p w:rsidR="00FE3356" w:rsidRPr="00EC4D60" w:rsidRDefault="00FE3356" w:rsidP="00FE335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мерах по организации отдыха </w:t>
      </w:r>
      <w:proofErr w:type="gramStart"/>
      <w:r w:rsidRPr="00EC4D6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детей  в</w:t>
      </w:r>
      <w:proofErr w:type="gramEnd"/>
      <w:r w:rsidRPr="00EC4D6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каникулярное время в 2020 году      </w:t>
      </w:r>
    </w:p>
    <w:p w:rsidR="00FE3356" w:rsidRPr="00EC4D60" w:rsidRDefault="00FE3356" w:rsidP="00FE335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E3356" w:rsidRPr="00EC4D60" w:rsidRDefault="00FE3356" w:rsidP="00FE335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Во исполнение протокола </w:t>
      </w:r>
      <w:hyperlink r:id="rId4" w:history="1">
        <w:r w:rsidRPr="00EC4D60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заседания Правительственной комиссии Республики Дагестан по координации организации отдыха, оздоровления и занятости детей и молодежи в Республике Дагестан от 30 августа 2019 г. № 7</w:t>
        </w:r>
      </w:hyperlink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и в соответствии с Федеральным законом от 6 октября 2003 г. № 131 «Об общих принципах организации местного самоуправления в Российской Федерации» ответственными за организацию отдыха детей в каникулярный период являются органы местного самоуправления.</w:t>
      </w:r>
    </w:p>
    <w:p w:rsidR="00FE3356" w:rsidRPr="00EC4D60" w:rsidRDefault="00FE3356" w:rsidP="00FE33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связи с этим</w:t>
      </w:r>
      <w:r w:rsidR="00C42158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FE3356" w:rsidRPr="00EC4D60" w:rsidRDefault="00FE3356" w:rsidP="00FE33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E3356" w:rsidRPr="00EC4D60" w:rsidRDefault="00FE3356" w:rsidP="00FE33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FE3356" w:rsidRPr="00EC4D60" w:rsidRDefault="00154D0B" w:rsidP="00FE33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1.Методисту управления образования (</w:t>
      </w:r>
      <w:proofErr w:type="spellStart"/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Алишейхов</w:t>
      </w:r>
      <w:proofErr w:type="spellEnd"/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Х.Ч.)</w:t>
      </w:r>
    </w:p>
    <w:p w:rsidR="00FE3356" w:rsidRPr="00EC4D60" w:rsidRDefault="00FE3356" w:rsidP="00FE33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1.1. обеспечить координацию деятельности</w:t>
      </w:r>
      <w:r w:rsidR="00154D0B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образовательных организаций района</w:t>
      </w: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вопросам организации отдыха детей;</w:t>
      </w:r>
    </w:p>
    <w:p w:rsidR="00FE3356" w:rsidRPr="00EC4D60" w:rsidRDefault="00FE3356" w:rsidP="00FE33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1.2. обеспечивать сбор и свод информации от</w:t>
      </w:r>
      <w:r w:rsidR="00154D0B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образовательных организаций</w:t>
      </w: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вопросам организации отдыха детей в каникулярное время в 2020 году.</w:t>
      </w:r>
    </w:p>
    <w:p w:rsidR="00FE3356" w:rsidRPr="00EC4D60" w:rsidRDefault="00154D0B" w:rsidP="00FE33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Рекомендовать руководителям образовательных организаций</w:t>
      </w:r>
      <w:r w:rsidR="00FE3356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2020 году:</w:t>
      </w:r>
    </w:p>
    <w:p w:rsidR="00FE3356" w:rsidRPr="00EC4D60" w:rsidRDefault="00FE3356" w:rsidP="00FE33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2.1. обеспечить организацию отдыха детей в каникулярное время в 2020 году;</w:t>
      </w:r>
    </w:p>
    <w:p w:rsidR="00FE3356" w:rsidRPr="00EC4D60" w:rsidRDefault="00154D0B" w:rsidP="00FE33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2.2. определить </w:t>
      </w:r>
      <w:r w:rsidR="006B6F60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образовательной организации </w:t>
      </w: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ответственное лицо </w:t>
      </w:r>
      <w:r w:rsidR="00FE3356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 организацию отдыха детей в каникулярное время в 202</w:t>
      </w:r>
      <w:r w:rsidR="006B6F60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0 году</w:t>
      </w:r>
      <w:r w:rsidR="00FE3356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FE3356" w:rsidRPr="00EC4D60" w:rsidRDefault="00A43692" w:rsidP="00FE33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2.3</w:t>
      </w:r>
      <w:r w:rsidR="00FE3356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принять меры по устранению нарушений, имевших место при организации отдыха детей в каникулярное время в 2019 году;</w:t>
      </w:r>
    </w:p>
    <w:p w:rsidR="00FE3356" w:rsidRPr="00EC4D60" w:rsidRDefault="00A43692" w:rsidP="00A436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2.4</w:t>
      </w:r>
      <w:r w:rsidR="00FE3356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организовать ведение учета детей в детских оздоровительных учреждениях независимо от форм собственности (лагерях дневного пребывания, загородных и специализированных (профильных) лагерях);</w:t>
      </w:r>
    </w:p>
    <w:p w:rsidR="00FE3356" w:rsidRPr="00EC4D60" w:rsidRDefault="00A43692" w:rsidP="00FE33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2.5</w:t>
      </w:r>
      <w:r w:rsidR="00FE3356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обеспечивать наибольшему количеству детей, находящихся в трудной жизненной ситуации, условия для организованного отдыха, предусмотреть организацию образовательной и оздоровительной деятельности с детьми-инвалидами, детьми с ограниченными возможностями здоровья, одаренными, социально активными, а также с детьми, состоящими на учете в органах внутренних дел, комиссиях по делам несовершеннолетних и защите их прав;</w:t>
      </w:r>
    </w:p>
    <w:p w:rsidR="00FE3356" w:rsidRPr="00EC4D60" w:rsidRDefault="00A43692" w:rsidP="00FE33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2.6</w:t>
      </w:r>
      <w:r w:rsidR="00FE3356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осуществлять страхование детей, находящихся в детских оздоровительных учреждениях, а также при перевозке детей различным видом транспорта в данный период;</w:t>
      </w:r>
    </w:p>
    <w:p w:rsidR="00FE3356" w:rsidRPr="00EC4D60" w:rsidRDefault="00A43692" w:rsidP="00FE33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2.7</w:t>
      </w:r>
      <w:r w:rsidR="00FE3356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осуществлять широкое информационное сопровождение мероприятий по организации отдыха детей, в том числе в средствах массовой информации;</w:t>
      </w:r>
    </w:p>
    <w:p w:rsidR="00FE3356" w:rsidRPr="00EC4D60" w:rsidRDefault="00A43692" w:rsidP="00FE33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2.8</w:t>
      </w:r>
      <w:r w:rsidR="00FE3356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обеспечивать комплексную безопасность детей и подростков, безопасность жизни и охрану здоровья участников лагерей совместно с территориальными подразделениями Министерства внутренних дел по Республике Дагестан, Управления по обеспечению безопасности дорожного движения Министерства внутренних дел Российской Федерации по Республике Дагестан, Управления Федеральной службы по надзору в сфере защиты прав потребителей и благополучия человека по Республике Дагестан, Главного управления Министерства Российской Федерации по делам гражданской обороны, чрезвычайным </w:t>
      </w:r>
      <w:r w:rsidR="00FE3356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ситуациям и ликвидации последствий стихийных бедствий по Республике Дагестан в соответствии с установленными нормами и правилами;</w:t>
      </w:r>
    </w:p>
    <w:p w:rsidR="00FE3356" w:rsidRPr="00EC4D60" w:rsidRDefault="00C42158" w:rsidP="00C4215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</w:t>
      </w:r>
      <w:r w:rsidR="00A43692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2.9</w:t>
      </w:r>
      <w:r w:rsidR="00FE3356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обеспечивать безопасность детей при организации перевозок различными видами транспорта согласно правилам организованной перевозки группы детей, а также надлежащее техническое состояние транспортных средств, привлекаемых к перевозке детей;</w:t>
      </w:r>
    </w:p>
    <w:p w:rsidR="00FE3356" w:rsidRPr="00EC4D60" w:rsidRDefault="00A43692" w:rsidP="00FE33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2.10</w:t>
      </w:r>
      <w:r w:rsidR="00FE3356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осуществлять меры по предупреждению детского дорожно- транспортного травматизма и правонарушений детей в области безопасности дорожного движения, созданию условий для безопасного нахождения детей на улицах в каникулярный период;</w:t>
      </w:r>
    </w:p>
    <w:p w:rsidR="00FE3356" w:rsidRPr="00EC4D60" w:rsidRDefault="00A43692" w:rsidP="00FE33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2.11</w:t>
      </w:r>
      <w:r w:rsidR="00FE3356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принять меры по обеспечению безопасности пребывания детей на спортивных площадках, во время проведения экскурсионных мероприятий, купания детей, в период проведения массовых мероприятий;</w:t>
      </w:r>
    </w:p>
    <w:p w:rsidR="00FE3356" w:rsidRPr="00EC4D60" w:rsidRDefault="00A43692" w:rsidP="00FE33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2.12</w:t>
      </w:r>
      <w:r w:rsidR="00FE3356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обеспечивать выполнение в полном объеме противопожарных мероприятий, предписанных органами государственного пожарного надзора;</w:t>
      </w:r>
    </w:p>
    <w:p w:rsidR="00FE3356" w:rsidRPr="00EC4D60" w:rsidRDefault="00A43692" w:rsidP="00FE33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2.13</w:t>
      </w:r>
      <w:r w:rsidR="00FE3356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обеспечивать заявочную кампанию на организацию отдыха, оздоровления и занятости детей в 2020 году (в том числе посредством информирования родителей (законных представителей), учащихся) через родительские собрании, информационные памятки (необходимо распространить среди учащихся 1-10 классов в период с апреля по май 2020 года), размещения информации на сайтах учреждений, органов местного самоуправления, социальных сетях в информационно-телекоммуникационной сети «Интернет», оформление информационных стендов;</w:t>
      </w:r>
    </w:p>
    <w:p w:rsidR="00FE3356" w:rsidRPr="00EC4D60" w:rsidRDefault="00A43692" w:rsidP="00FE335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2.14</w:t>
      </w:r>
      <w:r w:rsidR="00FE3356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организовать проведение анкетирования детей и родителей (законных представителей) о степени удовлетворенности организацией отдыха детей в л</w:t>
      </w:r>
      <w:r w:rsidR="00C42158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агере</w:t>
      </w:r>
      <w:r w:rsidR="00FE3356"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C42158" w:rsidRPr="00EC4D60" w:rsidRDefault="00C42158" w:rsidP="00FE335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E3356" w:rsidRPr="00EC4D60" w:rsidRDefault="00FE3356" w:rsidP="00FE335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EC4D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Контроль за исполнением настоящего приказа </w:t>
      </w:r>
      <w:bookmarkStart w:id="1" w:name="OLE_LINK13"/>
      <w:bookmarkStart w:id="2" w:name="OLE_LINK12"/>
      <w:bookmarkEnd w:id="1"/>
      <w:r w:rsidRPr="00EC4D60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оставляю за собой.</w:t>
      </w:r>
      <w:bookmarkEnd w:id="2"/>
    </w:p>
    <w:p w:rsidR="00C42158" w:rsidRPr="00EC4D60" w:rsidRDefault="00C42158" w:rsidP="00FE335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C42158" w:rsidRPr="00EC4D60" w:rsidRDefault="00C42158" w:rsidP="00FE335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tbl>
      <w:tblPr>
        <w:tblW w:w="12838" w:type="dxa"/>
        <w:tblInd w:w="300" w:type="dxa"/>
        <w:tblCellMar>
          <w:top w:w="165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4"/>
        <w:gridCol w:w="1961"/>
        <w:gridCol w:w="1557"/>
        <w:gridCol w:w="977"/>
        <w:gridCol w:w="1399"/>
        <w:gridCol w:w="1290"/>
      </w:tblGrid>
      <w:tr w:rsidR="00FE3356" w:rsidRPr="00EC4D60" w:rsidTr="00EC4D60">
        <w:tc>
          <w:tcPr>
            <w:tcW w:w="565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E3356" w:rsidRPr="00EC4D60" w:rsidRDefault="00C42158" w:rsidP="00EC4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4D60">
              <w:rPr>
                <w:rFonts w:ascii="Times New Roman" w:eastAsia="Times New Roman" w:hAnsi="Times New Roman" w:cs="Times New Roman"/>
                <w:color w:val="00408F"/>
                <w:sz w:val="24"/>
                <w:szCs w:val="24"/>
                <w:lang w:eastAsia="ru-RU"/>
              </w:rPr>
              <w:t>Начальник УО                                           Х. Исаева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E3356" w:rsidRPr="00EC4D60" w:rsidRDefault="00671414" w:rsidP="00FE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="00FE3356" w:rsidRPr="00EC4D60">
                <w:rPr>
                  <w:rFonts w:ascii="Times New Roman" w:eastAsia="Times New Roman" w:hAnsi="Times New Roman" w:cs="Times New Roman"/>
                  <w:color w:val="FFFCF1"/>
                  <w:sz w:val="24"/>
                  <w:szCs w:val="24"/>
                  <w:lang w:eastAsia="ru-RU"/>
                </w:rPr>
                <w:t>МИНИСТЕРСТВО</w:t>
              </w:r>
            </w:hyperlink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E3356" w:rsidRPr="00EC4D60" w:rsidRDefault="00671414" w:rsidP="00FE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="00FE3356" w:rsidRPr="00EC4D60">
                <w:rPr>
                  <w:rFonts w:ascii="Times New Roman" w:eastAsia="Times New Roman" w:hAnsi="Times New Roman" w:cs="Times New Roman"/>
                  <w:color w:val="FFFCF1"/>
                  <w:sz w:val="24"/>
                  <w:szCs w:val="24"/>
                  <w:lang w:eastAsia="ru-RU"/>
                </w:rPr>
                <w:t>ДОКУМЕНТЫ</w:t>
              </w:r>
            </w:hyperlink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E3356" w:rsidRPr="00EC4D60" w:rsidRDefault="00671414" w:rsidP="00FE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="00FE3356" w:rsidRPr="00EC4D60">
                <w:rPr>
                  <w:rFonts w:ascii="Times New Roman" w:eastAsia="Times New Roman" w:hAnsi="Times New Roman" w:cs="Times New Roman"/>
                  <w:color w:val="FFFCF1"/>
                  <w:sz w:val="24"/>
                  <w:szCs w:val="24"/>
                  <w:lang w:eastAsia="ru-RU"/>
                </w:rPr>
                <w:t>ПРЕСС-ЦЕНТР</w:t>
              </w:r>
            </w:hyperlink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E3356" w:rsidRPr="00EC4D60" w:rsidRDefault="00671414" w:rsidP="00FE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="00FE3356" w:rsidRPr="00EC4D60">
                <w:rPr>
                  <w:rFonts w:ascii="Times New Roman" w:eastAsia="Times New Roman" w:hAnsi="Times New Roman" w:cs="Times New Roman"/>
                  <w:color w:val="FFFCF1"/>
                  <w:sz w:val="24"/>
                  <w:szCs w:val="24"/>
                  <w:lang w:eastAsia="ru-RU"/>
                </w:rPr>
                <w:t>ОБРАТНАЯ СВЯЗЬ</w:t>
              </w:r>
            </w:hyperlink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E3356" w:rsidRPr="00EC4D60" w:rsidRDefault="00671414" w:rsidP="00FE3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="00FE3356" w:rsidRPr="00EC4D60">
                <w:rPr>
                  <w:rFonts w:ascii="Times New Roman" w:eastAsia="Times New Roman" w:hAnsi="Times New Roman" w:cs="Times New Roman"/>
                  <w:color w:val="FFFCF1"/>
                  <w:sz w:val="24"/>
                  <w:szCs w:val="24"/>
                  <w:lang w:eastAsia="ru-RU"/>
                </w:rPr>
                <w:t>ОТКРЫТОЕ</w:t>
              </w:r>
            </w:hyperlink>
          </w:p>
        </w:tc>
      </w:tr>
    </w:tbl>
    <w:p w:rsidR="0042430F" w:rsidRPr="00EC4D60" w:rsidRDefault="0042430F">
      <w:pPr>
        <w:rPr>
          <w:rFonts w:ascii="Times New Roman" w:hAnsi="Times New Roman" w:cs="Times New Roman"/>
          <w:sz w:val="24"/>
          <w:szCs w:val="24"/>
        </w:rPr>
      </w:pPr>
    </w:p>
    <w:sectPr w:rsidR="0042430F" w:rsidRPr="00EC4D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356"/>
    <w:rsid w:val="00154D0B"/>
    <w:rsid w:val="0042430F"/>
    <w:rsid w:val="005747C9"/>
    <w:rsid w:val="00671414"/>
    <w:rsid w:val="00677AF3"/>
    <w:rsid w:val="006B6F60"/>
    <w:rsid w:val="00A43692"/>
    <w:rsid w:val="00B22239"/>
    <w:rsid w:val="00C42158"/>
    <w:rsid w:val="00C83BF3"/>
    <w:rsid w:val="00EC4D60"/>
    <w:rsid w:val="00FE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21F0A"/>
  <w15:docId w15:val="{E74256D6-BA58-49A7-97EA-0422A80B6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33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20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825980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187626">
                      <w:marLeft w:val="0"/>
                      <w:marRight w:val="0"/>
                      <w:marTop w:val="375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533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9999389">
                      <w:marLeft w:val="0"/>
                      <w:marRight w:val="0"/>
                      <w:marTop w:val="375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572494">
                      <w:marLeft w:val="0"/>
                      <w:marRight w:val="0"/>
                      <w:marTop w:val="375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974982">
                      <w:marLeft w:val="0"/>
                      <w:marRight w:val="0"/>
                      <w:marTop w:val="375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39819">
                      <w:marLeft w:val="0"/>
                      <w:marRight w:val="0"/>
                      <w:marTop w:val="375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258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91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820490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045849">
                      <w:marLeft w:val="3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662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64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0627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827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13513836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267290">
                      <w:marLeft w:val="405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76128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68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422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10919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13196">
                              <w:marLeft w:val="15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3644479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009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javascript:void(0)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void(0);" TargetMode="External"/><Relationship Id="rId11" Type="http://schemas.openxmlformats.org/officeDocument/2006/relationships/theme" Target="theme/theme1.xml"/><Relationship Id="rId5" Type="http://schemas.openxmlformats.org/officeDocument/2006/relationships/hyperlink" Target="javascript:void(0);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dagminobr.ru/storage/files/2019/LOO/5555555555.pdf" TargetMode="External"/><Relationship Id="rId9" Type="http://schemas.openxmlformats.org/officeDocument/2006/relationships/hyperlink" Target="javascript:void(0)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2019-11-14T13:30:00Z</dcterms:created>
  <dcterms:modified xsi:type="dcterms:W3CDTF">2019-11-15T05:16:00Z</dcterms:modified>
</cp:coreProperties>
</file>