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DBB" w:rsidRPr="00106287" w:rsidRDefault="00964DBB" w:rsidP="003F306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8</w:t>
      </w:r>
      <w:r w:rsidR="00B7357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5406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4064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.</w:t>
      </w:r>
      <w:r w:rsidR="003F3065"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11</w:t>
      </w:r>
      <w:r w:rsidRPr="0010628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.2019 года </w:t>
      </w:r>
    </w:p>
    <w:p w:rsidR="00B7357C" w:rsidRPr="00540644" w:rsidRDefault="003F3065" w:rsidP="00B7357C">
      <w:pPr>
        <w:shd w:val="clear" w:color="auto" w:fill="FFFFFF"/>
        <w:spacing w:before="150" w:after="0" w:line="24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</w:t>
      </w:r>
      <w:r w:rsidR="00540644"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проведении </w:t>
      </w:r>
      <w:r w:rsidR="00540644" w:rsidRPr="0031607A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конкурс</w:t>
      </w:r>
      <w:r w:rsidR="00540644" w:rsidRPr="00540644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а</w:t>
      </w:r>
      <w:r w:rsidR="00540644" w:rsidRPr="0031607A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 «Юный следователь»</w:t>
      </w:r>
    </w:p>
    <w:p w:rsidR="00B7357C" w:rsidRDefault="00B7357C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964DBB" w:rsidRDefault="00964DBB" w:rsidP="00B7357C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0C0DA7" w:rsidRPr="000027B1" w:rsidRDefault="000C0DA7" w:rsidP="00964DBB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160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МКУ «Управление образования» в соответствии с письмом Министерства образовании и науки РД № 06-1</w:t>
      </w:r>
      <w:r w:rsidRPr="003160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2106</w:t>
      </w:r>
      <w:r w:rsidRPr="003160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/0</w:t>
      </w:r>
      <w:r w:rsidRPr="003160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</w:t>
      </w:r>
      <w:r w:rsidRPr="0031607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-18/19 от 19 ноября 2019 года </w:t>
      </w:r>
      <w:r w:rsidRPr="0031607A">
        <w:rPr>
          <w:rFonts w:ascii="Times New Roman" w:hAnsi="Times New Roman" w:cs="Times New Roman"/>
          <w:sz w:val="24"/>
          <w:szCs w:val="24"/>
        </w:rPr>
        <w:t>информирует о проведении Следственным комитетом Российской Федерации по Республике Дагестан первого этапа конкурса «Юный следователь».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Ежегодный конкурс «Юный следователь» (далее - конкурс) проводится в Следственном комитете Российской Федерации в целях отбора участников, проявивших наивысший уровень подготовки в области истории, обществознания, для поощрения путевкой на профильные смены по дополнительной общеобразовательной программе «Юный следователь» в организациях и учреждениях отдыха и оздоровления.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В конкурсе принимают участие обучающиеся общеобразовательных организаций Российской Федерации в возрасте от 11 до 17 лет, проявляющие интерес к следственной работе и деятельности Следственного комитета Российской Федерации.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Подробная информация о проведении конкурса размещена на официальном сайте Следственного комитета Российской Федерации.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Конкурсная комиссия Следственного управления принимает заявку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1607A">
        <w:rPr>
          <w:rFonts w:ascii="Times New Roman" w:hAnsi="Times New Roman" w:cs="Times New Roman"/>
          <w:sz w:val="24"/>
          <w:szCs w:val="24"/>
        </w:rPr>
        <w:t>- анкету от участников конкурса, а также документы, подтверждающие получение согласия соответствующих лиц на обработку персональных данных, до 30 ноября текущего года.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Конкурсные задания и портфолио участников принимаются конкурсной комиссией Следственного управления с 1 до 20 декабря текущего года.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Подведение итогов конкурса осуществляется конкурсной комиссией Следственного управления с 21 по 31 декабря текущего года.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Конкурсное задание включает в себя исследовательскую работу по тематике «История следствия», эссе, викторину.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Темы и содержание конкурсных заданий размещены на официальном сайте Следственного комитета Российской Федерации в информационно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31607A">
        <w:rPr>
          <w:rFonts w:ascii="Times New Roman" w:hAnsi="Times New Roman" w:cs="Times New Roman"/>
          <w:sz w:val="24"/>
          <w:szCs w:val="24"/>
        </w:rPr>
        <w:t>телекоммуникационной сети «Интернет».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>Просим довести информацию до сведения заинтересованных лиц.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1607A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31607A">
        <w:rPr>
          <w:rFonts w:ascii="Times New Roman" w:hAnsi="Times New Roman" w:cs="Times New Roman"/>
          <w:sz w:val="24"/>
          <w:szCs w:val="24"/>
        </w:rPr>
        <w:t>Аюбова</w:t>
      </w:r>
      <w:proofErr w:type="spellEnd"/>
      <w:r w:rsidRPr="0031607A">
        <w:rPr>
          <w:rFonts w:ascii="Times New Roman" w:hAnsi="Times New Roman" w:cs="Times New Roman"/>
          <w:sz w:val="24"/>
          <w:szCs w:val="24"/>
        </w:rPr>
        <w:t xml:space="preserve"> Г.И., тел.: 67-13-91 (Следственный комитет РФ по РД).</w:t>
      </w:r>
    </w:p>
    <w:p w:rsidR="0031607A" w:rsidRPr="0031607A" w:rsidRDefault="0031607A" w:rsidP="0031607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27B1" w:rsidRDefault="000027B1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027B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31607A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0644" w:rsidRDefault="00540644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1607A" w:rsidRPr="000027B1" w:rsidRDefault="0031607A" w:rsidP="00D80C3E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356DB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>Начальник МКУ</w:t>
      </w:r>
    </w:p>
    <w:p w:rsidR="00964DBB" w:rsidRPr="00EC6421" w:rsidRDefault="00964DBB" w:rsidP="00D80C3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C6421">
        <w:rPr>
          <w:rFonts w:ascii="Times New Roman" w:hAnsi="Times New Roman" w:cs="Times New Roman"/>
          <w:b/>
          <w:sz w:val="24"/>
          <w:szCs w:val="24"/>
        </w:rPr>
        <w:t xml:space="preserve">«Управление образования»              </w:t>
      </w:r>
      <w:r w:rsidR="001356D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Pr="00EC642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Х.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421">
        <w:rPr>
          <w:rFonts w:ascii="Times New Roman" w:hAnsi="Times New Roman" w:cs="Times New Roman"/>
          <w:b/>
          <w:sz w:val="24"/>
          <w:szCs w:val="24"/>
        </w:rPr>
        <w:t>Исаева</w:t>
      </w:r>
    </w:p>
    <w:p w:rsidR="00964DBB" w:rsidRDefault="00964DBB"/>
    <w:p w:rsidR="006C0EFA" w:rsidRDefault="006C0EFA"/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Исп. Магомедова С.Ш.</w:t>
      </w:r>
    </w:p>
    <w:p w:rsidR="003F3065" w:rsidRPr="00540644" w:rsidRDefault="003F3065" w:rsidP="006C0EF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Тел. 8-903-481-80-0</w:t>
      </w:r>
      <w:bookmarkStart w:id="0" w:name="_GoBack"/>
      <w:bookmarkEnd w:id="0"/>
      <w:r w:rsidRPr="00540644"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  <w:t>0</w:t>
      </w:r>
    </w:p>
    <w:sectPr w:rsidR="003F3065" w:rsidRPr="00540644" w:rsidSect="00D84F55">
      <w:pgSz w:w="11906" w:h="16838" w:code="9"/>
      <w:pgMar w:top="1134" w:right="1134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EC0"/>
    <w:rsid w:val="000027B1"/>
    <w:rsid w:val="00050C11"/>
    <w:rsid w:val="00074A01"/>
    <w:rsid w:val="000C0DA7"/>
    <w:rsid w:val="00106287"/>
    <w:rsid w:val="0012374F"/>
    <w:rsid w:val="001356DB"/>
    <w:rsid w:val="0015068F"/>
    <w:rsid w:val="00192DB9"/>
    <w:rsid w:val="002905C6"/>
    <w:rsid w:val="002E33F4"/>
    <w:rsid w:val="0031607A"/>
    <w:rsid w:val="00334229"/>
    <w:rsid w:val="003F3065"/>
    <w:rsid w:val="0051756C"/>
    <w:rsid w:val="00540644"/>
    <w:rsid w:val="00643BD5"/>
    <w:rsid w:val="006514F8"/>
    <w:rsid w:val="006846B0"/>
    <w:rsid w:val="006B4F6D"/>
    <w:rsid w:val="006C0EFA"/>
    <w:rsid w:val="00787BAC"/>
    <w:rsid w:val="007F3EC0"/>
    <w:rsid w:val="00844B52"/>
    <w:rsid w:val="0088716B"/>
    <w:rsid w:val="008E2758"/>
    <w:rsid w:val="00923B26"/>
    <w:rsid w:val="00964DBB"/>
    <w:rsid w:val="00B7357C"/>
    <w:rsid w:val="00BC3D6F"/>
    <w:rsid w:val="00C90BE6"/>
    <w:rsid w:val="00D80C3E"/>
    <w:rsid w:val="00D84F55"/>
    <w:rsid w:val="00DB306C"/>
    <w:rsid w:val="00DC7B56"/>
    <w:rsid w:val="00E03C8F"/>
    <w:rsid w:val="00E3569B"/>
    <w:rsid w:val="00F41D30"/>
    <w:rsid w:val="00FF0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2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27B1"/>
    <w:rPr>
      <w:b/>
      <w:bCs/>
    </w:rPr>
  </w:style>
  <w:style w:type="character" w:styleId="a5">
    <w:name w:val="Hyperlink"/>
    <w:basedOn w:val="a0"/>
    <w:uiPriority w:val="99"/>
    <w:unhideWhenUsed/>
    <w:rsid w:val="000027B1"/>
    <w:rPr>
      <w:color w:val="0000FF"/>
      <w:u w:val="single"/>
    </w:rPr>
  </w:style>
  <w:style w:type="paragraph" w:customStyle="1" w:styleId="Default">
    <w:name w:val="Default"/>
    <w:rsid w:val="00050C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5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18F67-DD39-4522-8197-915D97B0A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323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32</cp:revision>
  <dcterms:created xsi:type="dcterms:W3CDTF">2019-04-12T10:44:00Z</dcterms:created>
  <dcterms:modified xsi:type="dcterms:W3CDTF">2019-11-19T09:45:00Z</dcterms:modified>
</cp:coreProperties>
</file>