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D4" w:rsidRPr="005C40D4" w:rsidRDefault="005C40D4" w:rsidP="005C4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C40D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"http://www.dagminobr.ru/documenty/informacionnie_pisma/pismo_064692101818_ot_08_maya_2018g" </w:instrText>
      </w:r>
      <w:r w:rsidRPr="005C40D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F4AC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392 </w:t>
      </w:r>
      <w:bookmarkStart w:id="0" w:name="_GoBack"/>
      <w:bookmarkEnd w:id="0"/>
      <w:r w:rsidRPr="005C40D4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11 мая 2018г.</w:t>
      </w:r>
      <w:r w:rsidRPr="005C40D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выставки «Дети и война»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ОО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C40D4" w:rsidRPr="005C40D4" w:rsidRDefault="005C40D4" w:rsidP="005C4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hyperlink r:id="rId5" w:history="1">
        <w:r w:rsidRPr="005C40D4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shd w:val="clear" w:color="auto" w:fill="FFFFFF"/>
            <w:lang w:eastAsia="ru-RU"/>
          </w:rPr>
          <w:t xml:space="preserve"> № 06-4692/10-18/18 от 08 мая 2018г.</w:t>
        </w:r>
      </w:hyperlink>
      <w:hyperlink r:id="rId6" w:history="1">
        <w:r w:rsidRPr="005C40D4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</w:hyperlink>
      <w:r w:rsidRPr="005C4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сообщает, что в рамках празднования 73-й годовщины Великой Победы и в целях популяризации архивных материалов  в год 100-летия архивной службы России и 95-летия архивной службы Дагестана, ГКУ РД «Центральный государственный архив РД»  совместно с ФГБУК «Центральный музей Великой Отечественной войны 1941–1945 гг.» (г. Москва) и филиалом ГБУ РД «Национальный музей РД им. А. Тахо-Годи» подготовило материалы к</w:t>
      </w:r>
      <w:proofErr w:type="gramEnd"/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выставке «Дети и война».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Выставка экспонируется в Музее боевой славы им. В. Макаровой в парке </w:t>
      </w: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>им. Ленинского комсомола и продлится до сентября 2018 года.</w:t>
      </w:r>
    </w:p>
    <w:p w:rsidR="005C40D4" w:rsidRPr="005C40D4" w:rsidRDefault="005C40D4" w:rsidP="005C40D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Также направляем Вам материал, подготовленный </w:t>
      </w:r>
      <w:proofErr w:type="spellStart"/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Госархивом</w:t>
      </w:r>
      <w:proofErr w:type="spellEnd"/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целью проведения уроков, посвященных Победе в Великой Отечественной войне   1941–1945 гг. (</w:t>
      </w:r>
      <w:hyperlink r:id="rId7" w:history="1">
        <w:r w:rsidRPr="005C40D4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https://yadi.sk/d/VsKQXx4c3VX9tR</w:t>
        </w:r>
      </w:hyperlink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.)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Представлен уникальный материал, раскрывающий панораму реальной жизни детей в годы войны, многие из которых остались сиротами и воспитывались в детских домах в тяжелейшие военные и послевоенные годы. Данный материал позволит и подрастающему поколению и современной молодежи республики глубже понять события войны, уважать память своего народа, любить Родину.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C40D4" w:rsidRPr="005C40D4" w:rsidRDefault="005C40D4" w:rsidP="005C40D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C40D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5C40D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                           </w:t>
      </w:r>
      <w:proofErr w:type="spellStart"/>
      <w:r w:rsidRPr="005C40D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C40D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C40D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C40D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5C40D4" w:rsidRPr="005C40D4" w:rsidRDefault="005C40D4" w:rsidP="005C40D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5C40D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96C49" w:rsidRDefault="00996C49"/>
    <w:sectPr w:rsidR="0099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0D4"/>
    <w:rsid w:val="002F4AC2"/>
    <w:rsid w:val="005C40D4"/>
    <w:rsid w:val="0099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0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0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7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di.sk/d/VsKQXx4c3VX9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4552101818_ot_04_maya_2018g" TargetMode="External"/><Relationship Id="rId5" Type="http://schemas.openxmlformats.org/officeDocument/2006/relationships/hyperlink" Target="http://www.dagminobr.ru/documenty/informacionnie_pisma/pismo_064551101818_ot_04_ma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2018-05-11T06:09:00Z</dcterms:created>
  <dcterms:modified xsi:type="dcterms:W3CDTF">2018-05-11T07:09:00Z</dcterms:modified>
</cp:coreProperties>
</file>